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5410CF" w:rsidRDefault="005410CF" w:rsidP="00027DD0">
      <w:pPr>
        <w:spacing w:after="0" w:line="240" w:lineRule="auto"/>
        <w:ind w:left="-1560" w:right="57"/>
        <w:contextualSpacing/>
        <w:rPr>
          <w:rFonts w:ascii="Bodoni MT Condensed" w:hAnsi="Bodoni MT Condensed" w:cs="Times New Roman"/>
          <w:b/>
          <w:sz w:val="72"/>
          <w:szCs w:val="72"/>
        </w:rPr>
      </w:pPr>
      <w:r>
        <w:rPr>
          <w:rFonts w:ascii="Bodoni MT Condensed" w:hAnsi="Bodoni MT Condensed" w:cs="Times New Roman"/>
          <w:b/>
          <w:noProof/>
          <w:sz w:val="72"/>
          <w:szCs w:val="72"/>
          <w:lang w:val="en-US"/>
        </w:rPr>
        <w:drawing>
          <wp:inline distT="0" distB="0" distL="0" distR="0" wp14:anchorId="4E132A58">
            <wp:extent cx="7412990" cy="10101262"/>
            <wp:effectExtent l="0" t="0" r="0" b="0"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19704" cy="1011041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3E5AC0" w:rsidRPr="00CE75DC" w:rsidRDefault="00586E0F" w:rsidP="00C92506">
      <w:pPr>
        <w:spacing w:after="0" w:line="240" w:lineRule="auto"/>
        <w:ind w:left="-170" w:right="-113"/>
        <w:contextualSpacing/>
        <w:jc w:val="center"/>
        <w:rPr>
          <w:rFonts w:ascii="Bodoni MT Condensed" w:hAnsi="Bodoni MT Condensed" w:cs="Times New Roman"/>
          <w:b/>
          <w:sz w:val="72"/>
          <w:szCs w:val="72"/>
        </w:rPr>
      </w:pPr>
      <w:r w:rsidRPr="00CE75DC">
        <w:rPr>
          <w:rFonts w:ascii="Bodoni MT Condensed" w:hAnsi="Bodoni MT Condensed" w:cs="Times New Roman"/>
          <w:b/>
          <w:sz w:val="72"/>
          <w:szCs w:val="72"/>
        </w:rPr>
        <w:lastRenderedPageBreak/>
        <w:t>Venezuela consume</w:t>
      </w:r>
      <w:r w:rsidR="003E5AC0" w:rsidRPr="00CE75DC">
        <w:rPr>
          <w:rFonts w:ascii="Bodoni MT Condensed" w:hAnsi="Bodoni MT Condensed" w:cs="Times New Roman"/>
          <w:b/>
          <w:sz w:val="72"/>
          <w:szCs w:val="72"/>
        </w:rPr>
        <w:t xml:space="preserve"> 228 más </w:t>
      </w:r>
    </w:p>
    <w:p w:rsidR="00586E0F" w:rsidRDefault="00586E0F" w:rsidP="00C92506">
      <w:pPr>
        <w:spacing w:after="0" w:line="240" w:lineRule="auto"/>
        <w:ind w:left="-170" w:right="-113"/>
        <w:contextualSpacing/>
        <w:jc w:val="center"/>
        <w:rPr>
          <w:rFonts w:ascii="Bodoni MT Condensed" w:hAnsi="Bodoni MT Condensed" w:cs="Times New Roman"/>
          <w:b/>
          <w:sz w:val="72"/>
          <w:szCs w:val="72"/>
        </w:rPr>
      </w:pPr>
      <w:r w:rsidRPr="00CE75DC">
        <w:rPr>
          <w:rFonts w:ascii="Bodoni MT Condensed" w:hAnsi="Bodoni MT Condensed" w:cs="Times New Roman"/>
          <w:b/>
          <w:sz w:val="72"/>
          <w:szCs w:val="72"/>
        </w:rPr>
        <w:t>Kcal/día</w:t>
      </w:r>
      <w:r w:rsidR="003E5AC0" w:rsidRPr="00CE75DC">
        <w:rPr>
          <w:rFonts w:ascii="Bodoni MT Condensed" w:hAnsi="Bodoni MT Condensed" w:cs="Times New Roman"/>
          <w:b/>
          <w:sz w:val="72"/>
          <w:szCs w:val="72"/>
        </w:rPr>
        <w:t xml:space="preserve"> </w:t>
      </w:r>
      <w:r w:rsidR="00351E54" w:rsidRPr="00CE75DC">
        <w:rPr>
          <w:rFonts w:ascii="Bodoni MT Condensed" w:hAnsi="Bodoni MT Condensed" w:cs="Times New Roman"/>
          <w:b/>
          <w:sz w:val="72"/>
          <w:szCs w:val="72"/>
        </w:rPr>
        <w:t xml:space="preserve">por persona </w:t>
      </w:r>
      <w:r w:rsidR="003E5AC0" w:rsidRPr="00CE75DC">
        <w:rPr>
          <w:rFonts w:ascii="Bodoni MT Condensed" w:hAnsi="Bodoni MT Condensed" w:cs="Times New Roman"/>
          <w:b/>
          <w:sz w:val="72"/>
          <w:szCs w:val="72"/>
        </w:rPr>
        <w:t>que Perú</w:t>
      </w:r>
    </w:p>
    <w:p w:rsidR="00F40308" w:rsidRPr="00F40308" w:rsidRDefault="00F40308" w:rsidP="00C92506">
      <w:pPr>
        <w:spacing w:after="0" w:line="240" w:lineRule="auto"/>
        <w:ind w:left="-170" w:right="-113"/>
        <w:contextualSpacing/>
        <w:rPr>
          <w:rFonts w:ascii="Arial" w:hAnsi="Arial" w:cs="Arial"/>
          <w:b/>
          <w:sz w:val="28"/>
          <w:szCs w:val="28"/>
        </w:rPr>
      </w:pPr>
      <w:r>
        <w:rPr>
          <w:rFonts w:ascii="Arial" w:hAnsi="Arial" w:cs="Arial"/>
          <w:b/>
          <w:sz w:val="28"/>
          <w:szCs w:val="28"/>
        </w:rPr>
        <w:t>Como apreciamos cada niño</w:t>
      </w:r>
      <w:r w:rsidR="007F671C">
        <w:rPr>
          <w:rFonts w:ascii="Arial" w:hAnsi="Arial" w:cs="Arial"/>
          <w:b/>
          <w:sz w:val="28"/>
          <w:szCs w:val="28"/>
        </w:rPr>
        <w:t>,</w:t>
      </w:r>
      <w:r>
        <w:rPr>
          <w:rFonts w:ascii="Arial" w:hAnsi="Arial" w:cs="Arial"/>
          <w:b/>
          <w:sz w:val="28"/>
          <w:szCs w:val="28"/>
        </w:rPr>
        <w:t xml:space="preserve"> </w:t>
      </w:r>
      <w:r w:rsidR="00CB3040">
        <w:rPr>
          <w:rFonts w:ascii="Arial" w:hAnsi="Arial" w:cs="Arial"/>
          <w:b/>
          <w:sz w:val="28"/>
          <w:szCs w:val="28"/>
        </w:rPr>
        <w:t>venezolano</w:t>
      </w:r>
      <w:r w:rsidR="007F671C">
        <w:rPr>
          <w:rFonts w:ascii="Arial" w:hAnsi="Arial" w:cs="Arial"/>
          <w:b/>
          <w:sz w:val="28"/>
          <w:szCs w:val="28"/>
        </w:rPr>
        <w:t>,</w:t>
      </w:r>
      <w:r w:rsidR="00CB3040">
        <w:rPr>
          <w:rFonts w:ascii="Arial" w:hAnsi="Arial" w:cs="Arial"/>
          <w:b/>
          <w:sz w:val="28"/>
          <w:szCs w:val="28"/>
        </w:rPr>
        <w:t xml:space="preserve"> </w:t>
      </w:r>
      <w:r>
        <w:rPr>
          <w:rFonts w:ascii="Arial" w:hAnsi="Arial" w:cs="Arial"/>
          <w:b/>
          <w:sz w:val="28"/>
          <w:szCs w:val="28"/>
        </w:rPr>
        <w:t xml:space="preserve">con su minicomputadora sentado en buenas mesas y, </w:t>
      </w:r>
      <w:r w:rsidR="00FB119B">
        <w:rPr>
          <w:rFonts w:ascii="Arial" w:hAnsi="Arial" w:cs="Arial"/>
          <w:b/>
          <w:sz w:val="28"/>
          <w:szCs w:val="28"/>
        </w:rPr>
        <w:t>¿</w:t>
      </w:r>
      <w:r>
        <w:rPr>
          <w:rFonts w:ascii="Arial" w:hAnsi="Arial" w:cs="Arial"/>
          <w:b/>
          <w:sz w:val="28"/>
          <w:szCs w:val="28"/>
        </w:rPr>
        <w:t xml:space="preserve">Perú?? </w:t>
      </w:r>
      <w:r w:rsidR="002808B6">
        <w:rPr>
          <w:rFonts w:ascii="Arial" w:hAnsi="Arial" w:cs="Arial"/>
          <w:b/>
          <w:sz w:val="28"/>
          <w:szCs w:val="28"/>
        </w:rPr>
        <w:t xml:space="preserve">. . . </w:t>
      </w:r>
      <w:r w:rsidR="00DF6FB1">
        <w:rPr>
          <w:rFonts w:ascii="Arial" w:hAnsi="Arial" w:cs="Arial"/>
          <w:b/>
          <w:sz w:val="28"/>
          <w:szCs w:val="28"/>
        </w:rPr>
        <w:t>d</w:t>
      </w:r>
      <w:r>
        <w:rPr>
          <w:rFonts w:ascii="Arial" w:hAnsi="Arial" w:cs="Arial"/>
          <w:b/>
          <w:sz w:val="28"/>
          <w:szCs w:val="28"/>
        </w:rPr>
        <w:t>a</w:t>
      </w:r>
      <w:r w:rsidR="00F15FA7">
        <w:rPr>
          <w:rFonts w:ascii="Arial" w:hAnsi="Arial" w:cs="Arial"/>
          <w:b/>
          <w:sz w:val="28"/>
          <w:szCs w:val="28"/>
        </w:rPr>
        <w:t>mos</w:t>
      </w:r>
      <w:r>
        <w:rPr>
          <w:rFonts w:ascii="Arial" w:hAnsi="Arial" w:cs="Arial"/>
          <w:b/>
          <w:sz w:val="28"/>
          <w:szCs w:val="28"/>
        </w:rPr>
        <w:t xml:space="preserve"> lástima</w:t>
      </w:r>
      <w:r w:rsidR="00834881">
        <w:rPr>
          <w:rFonts w:ascii="Arial" w:hAnsi="Arial" w:cs="Arial"/>
          <w:b/>
          <w:sz w:val="28"/>
          <w:szCs w:val="28"/>
        </w:rPr>
        <w:t>, observen el piso</w:t>
      </w:r>
      <w:r w:rsidR="002B736A">
        <w:rPr>
          <w:rFonts w:ascii="Arial" w:hAnsi="Arial" w:cs="Arial"/>
          <w:b/>
          <w:sz w:val="28"/>
          <w:szCs w:val="28"/>
        </w:rPr>
        <w:t>.</w:t>
      </w:r>
    </w:p>
    <w:p w:rsidR="00C42537" w:rsidRPr="00CE75DC" w:rsidRDefault="00C42537" w:rsidP="00C92506">
      <w:pPr>
        <w:spacing w:after="0" w:line="240" w:lineRule="auto"/>
        <w:ind w:left="-170" w:right="-113"/>
        <w:contextualSpacing/>
        <w:jc w:val="center"/>
        <w:rPr>
          <w:rFonts w:ascii="Bodoni MT Condensed" w:hAnsi="Bodoni MT Condensed" w:cs="Arial"/>
          <w:sz w:val="20"/>
          <w:szCs w:val="20"/>
        </w:rPr>
      </w:pPr>
    </w:p>
    <w:p w:rsidR="00B92520" w:rsidRPr="00723662" w:rsidRDefault="00B92520" w:rsidP="00C92506">
      <w:pPr>
        <w:spacing w:after="0" w:line="240" w:lineRule="auto"/>
        <w:ind w:left="-170" w:right="-113"/>
        <w:contextualSpacing/>
        <w:jc w:val="both"/>
        <w:rPr>
          <w:rFonts w:ascii="Arial" w:hAnsi="Arial" w:cs="Arial"/>
          <w:sz w:val="24"/>
          <w:szCs w:val="24"/>
        </w:rPr>
      </w:pPr>
      <w:r w:rsidRPr="00723662">
        <w:rPr>
          <w:rFonts w:ascii="Arial" w:hAnsi="Arial" w:cs="Arial"/>
          <w:sz w:val="24"/>
          <w:szCs w:val="24"/>
        </w:rPr>
        <w:t>La dignidad y soberanía de los pueblos dignos no se rescatan bajo el imploro quejumbroso d</w:t>
      </w:r>
      <w:r w:rsidR="00C17AE2" w:rsidRPr="00723662">
        <w:rPr>
          <w:rFonts w:ascii="Arial" w:hAnsi="Arial" w:cs="Arial"/>
          <w:sz w:val="24"/>
          <w:szCs w:val="24"/>
        </w:rPr>
        <w:t>e lastimeros vasallos</w:t>
      </w:r>
      <w:r w:rsidRPr="00723662">
        <w:rPr>
          <w:rFonts w:ascii="Arial" w:hAnsi="Arial" w:cs="Arial"/>
          <w:sz w:val="24"/>
          <w:szCs w:val="24"/>
        </w:rPr>
        <w:t>. Este ha sido el trajinar de despóticos</w:t>
      </w:r>
      <w:r w:rsidR="001C5945" w:rsidRPr="00723662">
        <w:rPr>
          <w:rFonts w:ascii="Arial" w:hAnsi="Arial" w:cs="Arial"/>
          <w:sz w:val="24"/>
          <w:szCs w:val="24"/>
        </w:rPr>
        <w:t xml:space="preserve"> y entreguistas gobernantes </w:t>
      </w:r>
      <w:r w:rsidRPr="00723662">
        <w:rPr>
          <w:rFonts w:ascii="Arial" w:hAnsi="Arial" w:cs="Arial"/>
          <w:sz w:val="24"/>
          <w:szCs w:val="24"/>
        </w:rPr>
        <w:t xml:space="preserve">oligárquicos y neoliberales que </w:t>
      </w:r>
      <w:r w:rsidR="00493A67">
        <w:rPr>
          <w:rFonts w:ascii="Arial" w:hAnsi="Arial" w:cs="Arial"/>
          <w:sz w:val="24"/>
          <w:szCs w:val="24"/>
        </w:rPr>
        <w:t xml:space="preserve">en contra del Perú </w:t>
      </w:r>
      <w:r w:rsidR="00F2015B">
        <w:rPr>
          <w:rFonts w:ascii="Arial" w:hAnsi="Arial" w:cs="Arial"/>
          <w:sz w:val="24"/>
          <w:szCs w:val="24"/>
        </w:rPr>
        <w:t>vaciaron el honor, el</w:t>
      </w:r>
      <w:r w:rsidRPr="00723662">
        <w:rPr>
          <w:rFonts w:ascii="Arial" w:hAnsi="Arial" w:cs="Arial"/>
          <w:sz w:val="24"/>
          <w:szCs w:val="24"/>
        </w:rPr>
        <w:t xml:space="preserve"> decoro,</w:t>
      </w:r>
      <w:r w:rsidR="00F2015B">
        <w:rPr>
          <w:rFonts w:ascii="Arial" w:hAnsi="Arial" w:cs="Arial"/>
          <w:sz w:val="24"/>
          <w:szCs w:val="24"/>
        </w:rPr>
        <w:t xml:space="preserve"> la</w:t>
      </w:r>
      <w:r w:rsidR="00887B4E" w:rsidRPr="00723662">
        <w:rPr>
          <w:rFonts w:ascii="Arial" w:hAnsi="Arial" w:cs="Arial"/>
          <w:sz w:val="24"/>
          <w:szCs w:val="24"/>
        </w:rPr>
        <w:t xml:space="preserve"> libertad,</w:t>
      </w:r>
      <w:r w:rsidR="00F2015B">
        <w:rPr>
          <w:rFonts w:ascii="Arial" w:hAnsi="Arial" w:cs="Arial"/>
          <w:sz w:val="24"/>
          <w:szCs w:val="24"/>
        </w:rPr>
        <w:t xml:space="preserve"> también, las</w:t>
      </w:r>
      <w:r w:rsidRPr="00723662">
        <w:rPr>
          <w:rFonts w:ascii="Arial" w:hAnsi="Arial" w:cs="Arial"/>
          <w:sz w:val="24"/>
          <w:szCs w:val="24"/>
        </w:rPr>
        <w:t xml:space="preserve"> tremendas riquezas, quedándose con las migajas aventadas por grandes transnacionales y países del occidente.</w:t>
      </w:r>
    </w:p>
    <w:p w:rsidR="008D23EB" w:rsidRPr="009F619A" w:rsidRDefault="008D23EB" w:rsidP="00C92506">
      <w:pPr>
        <w:spacing w:after="0" w:line="240" w:lineRule="auto"/>
        <w:ind w:left="-170" w:right="-113"/>
        <w:contextualSpacing/>
        <w:jc w:val="both"/>
        <w:rPr>
          <w:rFonts w:ascii="Arial" w:hAnsi="Arial" w:cs="Arial"/>
          <w:sz w:val="12"/>
          <w:szCs w:val="12"/>
        </w:rPr>
      </w:pPr>
    </w:p>
    <w:p w:rsidR="000273FE" w:rsidRDefault="00B92520" w:rsidP="00C92506">
      <w:pPr>
        <w:spacing w:after="0" w:line="240" w:lineRule="auto"/>
        <w:ind w:left="-170" w:right="-113"/>
        <w:jc w:val="both"/>
        <w:rPr>
          <w:rFonts w:ascii="Arial" w:hAnsi="Arial" w:cs="Arial"/>
          <w:sz w:val="24"/>
          <w:szCs w:val="24"/>
        </w:rPr>
      </w:pPr>
      <w:r w:rsidRPr="00723662">
        <w:rPr>
          <w:rFonts w:ascii="Arial" w:hAnsi="Arial" w:cs="Arial"/>
          <w:sz w:val="24"/>
          <w:szCs w:val="24"/>
        </w:rPr>
        <w:t>Ve</w:t>
      </w:r>
      <w:r w:rsidR="00640D30" w:rsidRPr="00723662">
        <w:rPr>
          <w:rFonts w:ascii="Arial" w:hAnsi="Arial" w:cs="Arial"/>
          <w:sz w:val="24"/>
          <w:szCs w:val="24"/>
        </w:rPr>
        <w:t>nezuela resiste</w:t>
      </w:r>
      <w:r w:rsidRPr="00723662">
        <w:rPr>
          <w:rFonts w:ascii="Arial" w:hAnsi="Arial" w:cs="Arial"/>
          <w:sz w:val="24"/>
          <w:szCs w:val="24"/>
        </w:rPr>
        <w:t xml:space="preserve"> el embate acometido</w:t>
      </w:r>
      <w:r w:rsidR="005331E7">
        <w:rPr>
          <w:rFonts w:ascii="Arial" w:hAnsi="Arial" w:cs="Arial"/>
          <w:sz w:val="24"/>
          <w:szCs w:val="24"/>
        </w:rPr>
        <w:t xml:space="preserve"> brutalmente</w:t>
      </w:r>
      <w:r w:rsidR="00A04DB1">
        <w:rPr>
          <w:rFonts w:ascii="Arial" w:hAnsi="Arial" w:cs="Arial"/>
          <w:sz w:val="24"/>
          <w:szCs w:val="24"/>
        </w:rPr>
        <w:t>,</w:t>
      </w:r>
      <w:r w:rsidRPr="00723662">
        <w:rPr>
          <w:rFonts w:ascii="Arial" w:hAnsi="Arial" w:cs="Arial"/>
          <w:sz w:val="24"/>
          <w:szCs w:val="24"/>
        </w:rPr>
        <w:t xml:space="preserve"> y seguirá resistiendo, encarnado en su presidente Nicolás Maduro, </w:t>
      </w:r>
      <w:r w:rsidR="00640D30" w:rsidRPr="00723662">
        <w:rPr>
          <w:rFonts w:ascii="Arial" w:hAnsi="Arial" w:cs="Arial"/>
          <w:sz w:val="24"/>
          <w:szCs w:val="24"/>
        </w:rPr>
        <w:t>tan igual</w:t>
      </w:r>
      <w:r w:rsidR="001E30E4">
        <w:rPr>
          <w:rFonts w:ascii="Arial" w:hAnsi="Arial" w:cs="Arial"/>
          <w:sz w:val="24"/>
          <w:szCs w:val="24"/>
        </w:rPr>
        <w:t xml:space="preserve"> que, ayer,</w:t>
      </w:r>
      <w:r w:rsidRPr="00723662">
        <w:rPr>
          <w:rFonts w:ascii="Arial" w:hAnsi="Arial" w:cs="Arial"/>
          <w:sz w:val="24"/>
          <w:szCs w:val="24"/>
        </w:rPr>
        <w:t xml:space="preserve"> </w:t>
      </w:r>
      <w:r w:rsidR="001E30E4">
        <w:rPr>
          <w:rFonts w:ascii="Arial" w:hAnsi="Arial" w:cs="Arial"/>
          <w:sz w:val="24"/>
          <w:szCs w:val="24"/>
        </w:rPr>
        <w:t xml:space="preserve">con </w:t>
      </w:r>
      <w:r w:rsidRPr="00723662">
        <w:rPr>
          <w:rFonts w:ascii="Arial" w:hAnsi="Arial" w:cs="Arial"/>
          <w:sz w:val="24"/>
          <w:szCs w:val="24"/>
        </w:rPr>
        <w:t xml:space="preserve">Hugo Chávez Frías. Para </w:t>
      </w:r>
      <w:r w:rsidR="00640D30" w:rsidRPr="00723662">
        <w:rPr>
          <w:rFonts w:ascii="Arial" w:hAnsi="Arial" w:cs="Arial"/>
          <w:sz w:val="24"/>
          <w:szCs w:val="24"/>
        </w:rPr>
        <w:t>Maduro lo más fácil</w:t>
      </w:r>
      <w:r w:rsidRPr="00723662">
        <w:rPr>
          <w:rFonts w:ascii="Arial" w:hAnsi="Arial" w:cs="Arial"/>
          <w:sz w:val="24"/>
          <w:szCs w:val="24"/>
        </w:rPr>
        <w:t xml:space="preserve"> hubiera sido “</w:t>
      </w:r>
      <w:r w:rsidR="00E90F8A" w:rsidRPr="00723662">
        <w:rPr>
          <w:rFonts w:ascii="Arial" w:hAnsi="Arial" w:cs="Arial"/>
          <w:sz w:val="24"/>
          <w:szCs w:val="24"/>
        </w:rPr>
        <w:t>abrazarse” con rapaces</w:t>
      </w:r>
      <w:r w:rsidR="00FE562C" w:rsidRPr="00723662">
        <w:rPr>
          <w:rFonts w:ascii="Arial" w:hAnsi="Arial" w:cs="Arial"/>
          <w:sz w:val="24"/>
          <w:szCs w:val="24"/>
        </w:rPr>
        <w:t xml:space="preserve"> saqueadores</w:t>
      </w:r>
      <w:r w:rsidR="00063943" w:rsidRPr="00723662">
        <w:rPr>
          <w:rFonts w:ascii="Arial" w:hAnsi="Arial" w:cs="Arial"/>
          <w:sz w:val="24"/>
          <w:szCs w:val="24"/>
        </w:rPr>
        <w:t xml:space="preserve"> entregando</w:t>
      </w:r>
      <w:r w:rsidR="00481650">
        <w:rPr>
          <w:rFonts w:ascii="Arial" w:hAnsi="Arial" w:cs="Arial"/>
          <w:sz w:val="24"/>
          <w:szCs w:val="24"/>
        </w:rPr>
        <w:t xml:space="preserve"> las</w:t>
      </w:r>
      <w:r w:rsidRPr="00723662">
        <w:rPr>
          <w:rFonts w:ascii="Arial" w:hAnsi="Arial" w:cs="Arial"/>
          <w:sz w:val="24"/>
          <w:szCs w:val="24"/>
        </w:rPr>
        <w:t xml:space="preserve"> riquezas y su ideología, a nefastos</w:t>
      </w:r>
      <w:r w:rsidR="00063943" w:rsidRPr="00723662">
        <w:rPr>
          <w:rFonts w:ascii="Arial" w:hAnsi="Arial" w:cs="Arial"/>
          <w:sz w:val="24"/>
          <w:szCs w:val="24"/>
        </w:rPr>
        <w:t xml:space="preserve"> intereses neoliberales; pero </w:t>
      </w:r>
      <w:r w:rsidRPr="00723662">
        <w:rPr>
          <w:rFonts w:ascii="Arial" w:hAnsi="Arial" w:cs="Arial"/>
          <w:sz w:val="24"/>
          <w:szCs w:val="24"/>
        </w:rPr>
        <w:t>hubiera hundido a su pueblo en la indignidad, en el deshonor, el hambre y la miseria.</w:t>
      </w:r>
    </w:p>
    <w:p w:rsidR="00723662" w:rsidRPr="009F619A" w:rsidRDefault="00723662" w:rsidP="00C92506">
      <w:pPr>
        <w:spacing w:after="0" w:line="240" w:lineRule="auto"/>
        <w:ind w:left="-170" w:right="-113"/>
        <w:jc w:val="both"/>
        <w:rPr>
          <w:rFonts w:ascii="Arial" w:hAnsi="Arial" w:cs="Arial"/>
          <w:sz w:val="12"/>
          <w:szCs w:val="12"/>
        </w:rPr>
      </w:pPr>
    </w:p>
    <w:p w:rsidR="00B92520" w:rsidRDefault="00B92520" w:rsidP="00C92506">
      <w:pPr>
        <w:spacing w:after="0" w:line="240" w:lineRule="auto"/>
        <w:ind w:left="-170" w:right="-113"/>
        <w:jc w:val="both"/>
        <w:rPr>
          <w:rFonts w:ascii="Arial" w:hAnsi="Arial" w:cs="Arial"/>
          <w:sz w:val="24"/>
          <w:szCs w:val="24"/>
        </w:rPr>
      </w:pPr>
      <w:r w:rsidRPr="00723662">
        <w:rPr>
          <w:rFonts w:ascii="Arial" w:hAnsi="Arial" w:cs="Arial"/>
          <w:sz w:val="24"/>
          <w:szCs w:val="24"/>
        </w:rPr>
        <w:t xml:space="preserve">La cuantiosa renta petrolera, en Venezuela, era saqueada </w:t>
      </w:r>
      <w:r w:rsidR="00060663">
        <w:rPr>
          <w:rFonts w:ascii="Arial" w:hAnsi="Arial" w:cs="Arial"/>
          <w:sz w:val="24"/>
          <w:szCs w:val="24"/>
        </w:rPr>
        <w:t>y llevada fuera de su país.</w:t>
      </w:r>
      <w:r w:rsidRPr="00723662">
        <w:rPr>
          <w:rFonts w:ascii="Arial" w:hAnsi="Arial" w:cs="Arial"/>
          <w:sz w:val="24"/>
          <w:szCs w:val="24"/>
        </w:rPr>
        <w:t xml:space="preserve"> </w:t>
      </w:r>
      <w:r w:rsidR="00060663">
        <w:rPr>
          <w:rFonts w:ascii="Arial" w:hAnsi="Arial" w:cs="Arial"/>
          <w:sz w:val="24"/>
          <w:szCs w:val="24"/>
        </w:rPr>
        <w:t>M</w:t>
      </w:r>
      <w:r w:rsidRPr="00723662">
        <w:rPr>
          <w:rFonts w:ascii="Arial" w:hAnsi="Arial" w:cs="Arial"/>
          <w:sz w:val="24"/>
          <w:szCs w:val="24"/>
        </w:rPr>
        <w:t xml:space="preserve">ucho más antes pertenecía a la corona española. En diciembre de 1998 Hugo Chávez F. gana las </w:t>
      </w:r>
      <w:r w:rsidR="00A73143" w:rsidRPr="00723662">
        <w:rPr>
          <w:rFonts w:ascii="Arial" w:hAnsi="Arial" w:cs="Arial"/>
          <w:sz w:val="24"/>
          <w:szCs w:val="24"/>
        </w:rPr>
        <w:t>elecciones. En</w:t>
      </w:r>
      <w:r w:rsidRPr="00723662">
        <w:rPr>
          <w:rFonts w:ascii="Arial" w:hAnsi="Arial" w:cs="Arial"/>
          <w:sz w:val="24"/>
          <w:szCs w:val="24"/>
        </w:rPr>
        <w:t xml:space="preserve"> 2006 declaró ilegales los 32</w:t>
      </w:r>
      <w:r w:rsidR="00A73143" w:rsidRPr="00723662">
        <w:rPr>
          <w:rFonts w:ascii="Arial" w:hAnsi="Arial" w:cs="Arial"/>
          <w:sz w:val="24"/>
          <w:szCs w:val="24"/>
        </w:rPr>
        <w:t xml:space="preserve"> convenios petroleros</w:t>
      </w:r>
      <w:r w:rsidRPr="00723662">
        <w:rPr>
          <w:rFonts w:ascii="Arial" w:hAnsi="Arial" w:cs="Arial"/>
          <w:sz w:val="24"/>
          <w:szCs w:val="24"/>
        </w:rPr>
        <w:t xml:space="preserve"> firmados entre 1990 – 1997 y los  renegoció entre las transnacionales y </w:t>
      </w:r>
      <w:r w:rsidRPr="004D2A62">
        <w:rPr>
          <w:rFonts w:ascii="Arial" w:hAnsi="Arial" w:cs="Arial"/>
          <w:b/>
          <w:sz w:val="24"/>
          <w:szCs w:val="24"/>
        </w:rPr>
        <w:t>PDVSA,</w:t>
      </w:r>
      <w:r w:rsidRPr="00723662">
        <w:rPr>
          <w:rFonts w:ascii="Arial" w:hAnsi="Arial" w:cs="Arial"/>
          <w:sz w:val="24"/>
          <w:szCs w:val="24"/>
        </w:rPr>
        <w:t xml:space="preserve"> (empresa </w:t>
      </w:r>
      <w:r w:rsidR="0045476F" w:rsidRPr="00723662">
        <w:rPr>
          <w:rFonts w:ascii="Arial" w:hAnsi="Arial" w:cs="Arial"/>
          <w:b/>
          <w:sz w:val="24"/>
          <w:szCs w:val="24"/>
        </w:rPr>
        <w:t>PÚBLICA PETROLERA DE VENEZUELA</w:t>
      </w:r>
      <w:r w:rsidRPr="00723662">
        <w:rPr>
          <w:rFonts w:ascii="Arial" w:hAnsi="Arial" w:cs="Arial"/>
          <w:sz w:val="24"/>
          <w:szCs w:val="24"/>
        </w:rPr>
        <w:t xml:space="preserve">), creando empresas mixtas donde PDVSA posee el 60% de la propiedad, </w:t>
      </w:r>
      <w:r w:rsidR="00457923" w:rsidRPr="00723662">
        <w:rPr>
          <w:rFonts w:ascii="Arial" w:hAnsi="Arial" w:cs="Arial"/>
          <w:sz w:val="24"/>
          <w:szCs w:val="24"/>
        </w:rPr>
        <w:t xml:space="preserve">para </w:t>
      </w:r>
      <w:r w:rsidRPr="00723662">
        <w:rPr>
          <w:rFonts w:ascii="Arial" w:hAnsi="Arial" w:cs="Arial"/>
          <w:sz w:val="24"/>
          <w:szCs w:val="24"/>
        </w:rPr>
        <w:t>una mayor recaudación</w:t>
      </w:r>
      <w:r w:rsidR="00457923" w:rsidRPr="00723662">
        <w:rPr>
          <w:rFonts w:ascii="Arial" w:hAnsi="Arial" w:cs="Arial"/>
          <w:sz w:val="24"/>
          <w:szCs w:val="24"/>
        </w:rPr>
        <w:t xml:space="preserve"> fiscal cuyo origen es el</w:t>
      </w:r>
      <w:r w:rsidRPr="00723662">
        <w:rPr>
          <w:rFonts w:ascii="Arial" w:hAnsi="Arial" w:cs="Arial"/>
          <w:sz w:val="24"/>
          <w:szCs w:val="24"/>
        </w:rPr>
        <w:t xml:space="preserve"> </w:t>
      </w:r>
      <w:r w:rsidR="00D12D30" w:rsidRPr="00723662">
        <w:rPr>
          <w:rFonts w:ascii="Arial" w:hAnsi="Arial" w:cs="Arial"/>
          <w:sz w:val="24"/>
          <w:szCs w:val="24"/>
        </w:rPr>
        <w:t>petróleo</w:t>
      </w:r>
      <w:r w:rsidRPr="00723662">
        <w:rPr>
          <w:rFonts w:ascii="Arial" w:hAnsi="Arial" w:cs="Arial"/>
          <w:sz w:val="24"/>
          <w:szCs w:val="24"/>
        </w:rPr>
        <w:t>. En la Co</w:t>
      </w:r>
      <w:r w:rsidR="00CA5AA7" w:rsidRPr="00723662">
        <w:rPr>
          <w:rFonts w:ascii="Arial" w:hAnsi="Arial" w:cs="Arial"/>
          <w:sz w:val="24"/>
          <w:szCs w:val="24"/>
        </w:rPr>
        <w:t>nstitución Venezolana, (Hugo Chávez) estipula</w:t>
      </w:r>
      <w:r w:rsidRPr="00723662">
        <w:rPr>
          <w:rFonts w:ascii="Arial" w:hAnsi="Arial" w:cs="Arial"/>
          <w:sz w:val="24"/>
          <w:szCs w:val="24"/>
        </w:rPr>
        <w:t xml:space="preserve"> que el Estado se reserva, por conveniencia nacional, la actividad petrolera y otras industrias, así como las explotaciones, servicios y bienes de interés público y de carácter estratégico. El Estado se reserva una participación de más del 50% en las nuevas empresas mixtas que antes era de</w:t>
      </w:r>
      <w:r w:rsidR="0013353A" w:rsidRPr="00723662">
        <w:rPr>
          <w:rFonts w:ascii="Arial" w:hAnsi="Arial" w:cs="Arial"/>
          <w:sz w:val="24"/>
          <w:szCs w:val="24"/>
        </w:rPr>
        <w:t>l</w:t>
      </w:r>
      <w:r w:rsidRPr="00723662">
        <w:rPr>
          <w:rFonts w:ascii="Arial" w:hAnsi="Arial" w:cs="Arial"/>
          <w:sz w:val="24"/>
          <w:szCs w:val="24"/>
        </w:rPr>
        <w:t xml:space="preserve"> 35%, como máximo, además de desarrollar actividades de explotación, extracción, recolección, transporte y almacenamientos y así se </w:t>
      </w:r>
      <w:r w:rsidR="004D3B0B" w:rsidRPr="00723662">
        <w:rPr>
          <w:rFonts w:ascii="Arial" w:hAnsi="Arial" w:cs="Arial"/>
          <w:sz w:val="24"/>
          <w:szCs w:val="24"/>
        </w:rPr>
        <w:t>emitieron una serie de leyes para</w:t>
      </w:r>
      <w:r w:rsidRPr="00723662">
        <w:rPr>
          <w:rFonts w:ascii="Arial" w:hAnsi="Arial" w:cs="Arial"/>
          <w:sz w:val="24"/>
          <w:szCs w:val="24"/>
        </w:rPr>
        <w:t xml:space="preserve"> una mayor recaudación de renta petrolera</w:t>
      </w:r>
      <w:r w:rsidR="00BB38B7">
        <w:rPr>
          <w:rFonts w:ascii="Arial" w:hAnsi="Arial" w:cs="Arial"/>
          <w:sz w:val="24"/>
          <w:szCs w:val="24"/>
        </w:rPr>
        <w:t>, para Venezuela</w:t>
      </w:r>
      <w:r w:rsidRPr="00723662">
        <w:rPr>
          <w:rFonts w:ascii="Arial" w:hAnsi="Arial" w:cs="Arial"/>
          <w:sz w:val="24"/>
          <w:szCs w:val="24"/>
        </w:rPr>
        <w:t>.</w:t>
      </w:r>
      <w:r w:rsidR="00BB38B7">
        <w:rPr>
          <w:rFonts w:ascii="Arial" w:hAnsi="Arial" w:cs="Arial"/>
          <w:sz w:val="24"/>
          <w:szCs w:val="24"/>
        </w:rPr>
        <w:t xml:space="preserve"> Vergonzosamente opuesto a lo que sucede en el Perú, acá se llevan millones de millones de oro, plata, gas, petróleo, pescado sin pagar, absolutamente, nada envueltos en corrupción y raterías.</w:t>
      </w:r>
      <w:r w:rsidRPr="00723662">
        <w:rPr>
          <w:rFonts w:ascii="Arial" w:hAnsi="Arial" w:cs="Arial"/>
          <w:sz w:val="24"/>
          <w:szCs w:val="24"/>
        </w:rPr>
        <w:t xml:space="preserve"> Hugo Chávez revolucionó las estructuras de una economía dependiente y </w:t>
      </w:r>
      <w:r w:rsidR="00BB38B7" w:rsidRPr="00723662">
        <w:rPr>
          <w:rFonts w:ascii="Arial" w:hAnsi="Arial" w:cs="Arial"/>
          <w:sz w:val="24"/>
          <w:szCs w:val="24"/>
        </w:rPr>
        <w:t>saqueada,</w:t>
      </w:r>
      <w:r w:rsidRPr="00723662">
        <w:rPr>
          <w:rFonts w:ascii="Arial" w:hAnsi="Arial" w:cs="Arial"/>
          <w:sz w:val="24"/>
          <w:szCs w:val="24"/>
        </w:rPr>
        <w:t xml:space="preserve"> pero, también, de profundas mejoras en favor de su pueblo. Veamos.</w:t>
      </w:r>
    </w:p>
    <w:p w:rsidR="00723662" w:rsidRPr="002C09D6" w:rsidRDefault="00723662" w:rsidP="00C92506">
      <w:pPr>
        <w:spacing w:after="0" w:line="240" w:lineRule="auto"/>
        <w:ind w:left="-170" w:right="-113"/>
        <w:jc w:val="both"/>
        <w:rPr>
          <w:rFonts w:ascii="Arial" w:hAnsi="Arial" w:cs="Arial"/>
          <w:sz w:val="12"/>
          <w:szCs w:val="12"/>
        </w:rPr>
      </w:pPr>
    </w:p>
    <w:p w:rsidR="00FF0D45" w:rsidRPr="00723662" w:rsidRDefault="00B92520" w:rsidP="00C92506">
      <w:pPr>
        <w:pStyle w:val="Prrafodelista"/>
        <w:numPr>
          <w:ilvl w:val="0"/>
          <w:numId w:val="1"/>
        </w:numPr>
        <w:spacing w:after="0" w:line="240" w:lineRule="auto"/>
        <w:ind w:left="-170" w:right="-113" w:hanging="283"/>
        <w:jc w:val="both"/>
        <w:rPr>
          <w:rFonts w:ascii="Arial" w:hAnsi="Arial" w:cs="Arial"/>
          <w:sz w:val="24"/>
          <w:szCs w:val="24"/>
        </w:rPr>
      </w:pPr>
      <w:r w:rsidRPr="00723662">
        <w:rPr>
          <w:rFonts w:ascii="Arial" w:hAnsi="Arial" w:cs="Arial"/>
          <w:b/>
          <w:sz w:val="24"/>
          <w:szCs w:val="24"/>
          <w:u w:val="single"/>
        </w:rPr>
        <w:t>“POBLACIÓN SUBALIMENTADA</w:t>
      </w:r>
      <w:r w:rsidRPr="00723662">
        <w:rPr>
          <w:rFonts w:ascii="Arial" w:hAnsi="Arial" w:cs="Arial"/>
          <w:b/>
          <w:sz w:val="24"/>
          <w:szCs w:val="24"/>
        </w:rPr>
        <w:t>”</w:t>
      </w:r>
      <w:r w:rsidRPr="00723662">
        <w:rPr>
          <w:rFonts w:ascii="Arial" w:hAnsi="Arial" w:cs="Arial"/>
          <w:sz w:val="24"/>
          <w:szCs w:val="24"/>
        </w:rPr>
        <w:t xml:space="preserve">  </w:t>
      </w:r>
      <w:r w:rsidRPr="00723662">
        <w:rPr>
          <w:rFonts w:ascii="Arial" w:hAnsi="Arial" w:cs="Arial"/>
          <w:b/>
          <w:sz w:val="24"/>
          <w:szCs w:val="24"/>
          <w:u w:val="single"/>
        </w:rPr>
        <w:t>Venezuela</w:t>
      </w:r>
      <w:r w:rsidRPr="00723662">
        <w:rPr>
          <w:rFonts w:ascii="Arial" w:hAnsi="Arial" w:cs="Arial"/>
          <w:sz w:val="24"/>
          <w:szCs w:val="24"/>
        </w:rPr>
        <w:t xml:space="preserve"> tiene menos del </w:t>
      </w:r>
      <w:r w:rsidRPr="00723662">
        <w:rPr>
          <w:rFonts w:ascii="Arial" w:hAnsi="Arial" w:cs="Arial"/>
          <w:b/>
          <w:sz w:val="24"/>
          <w:szCs w:val="24"/>
        </w:rPr>
        <w:t>5%,</w:t>
      </w:r>
      <w:r w:rsidR="009A3502" w:rsidRPr="00723662">
        <w:rPr>
          <w:rFonts w:ascii="Arial" w:hAnsi="Arial" w:cs="Arial"/>
          <w:sz w:val="24"/>
          <w:szCs w:val="24"/>
        </w:rPr>
        <w:t xml:space="preserve"> </w:t>
      </w:r>
      <w:r w:rsidRPr="00723662">
        <w:rPr>
          <w:rFonts w:ascii="Arial" w:hAnsi="Arial" w:cs="Arial"/>
          <w:sz w:val="24"/>
          <w:szCs w:val="24"/>
        </w:rPr>
        <w:t xml:space="preserve"> </w:t>
      </w:r>
      <w:r w:rsidR="009A3502" w:rsidRPr="007D41D8">
        <w:rPr>
          <w:rFonts w:ascii="Arial" w:hAnsi="Arial" w:cs="Arial"/>
          <w:b/>
          <w:sz w:val="24"/>
          <w:szCs w:val="24"/>
        </w:rPr>
        <w:t>(</w:t>
      </w:r>
      <w:r w:rsidRPr="00723662">
        <w:rPr>
          <w:rFonts w:ascii="Arial" w:hAnsi="Arial" w:cs="Arial"/>
          <w:b/>
          <w:sz w:val="24"/>
          <w:szCs w:val="24"/>
        </w:rPr>
        <w:t>FAO,</w:t>
      </w:r>
      <w:r w:rsidRPr="00723662">
        <w:rPr>
          <w:rFonts w:ascii="Arial" w:hAnsi="Arial" w:cs="Arial"/>
          <w:sz w:val="24"/>
          <w:szCs w:val="24"/>
        </w:rPr>
        <w:t xml:space="preserve"> </w:t>
      </w:r>
      <w:r w:rsidRPr="00723662">
        <w:rPr>
          <w:rFonts w:ascii="Arial" w:hAnsi="Arial" w:cs="Arial"/>
          <w:b/>
          <w:sz w:val="24"/>
          <w:szCs w:val="24"/>
        </w:rPr>
        <w:t xml:space="preserve">FIDA, </w:t>
      </w:r>
      <w:r w:rsidRPr="00723662">
        <w:rPr>
          <w:rFonts w:ascii="Arial" w:hAnsi="Arial" w:cs="Arial"/>
          <w:sz w:val="24"/>
          <w:szCs w:val="24"/>
        </w:rPr>
        <w:t xml:space="preserve">y </w:t>
      </w:r>
      <w:r w:rsidRPr="00723662">
        <w:rPr>
          <w:rFonts w:ascii="Arial" w:hAnsi="Arial" w:cs="Arial"/>
          <w:b/>
          <w:sz w:val="24"/>
          <w:szCs w:val="24"/>
        </w:rPr>
        <w:t>“Programa Mundial de Alimentos”</w:t>
      </w:r>
      <w:r w:rsidR="00CB56C0">
        <w:rPr>
          <w:rFonts w:ascii="Arial" w:hAnsi="Arial" w:cs="Arial"/>
          <w:b/>
          <w:sz w:val="24"/>
          <w:szCs w:val="24"/>
        </w:rPr>
        <w:t xml:space="preserve"> 2014</w:t>
      </w:r>
      <w:r w:rsidR="009A3502" w:rsidRPr="00723662">
        <w:rPr>
          <w:rFonts w:ascii="Arial" w:hAnsi="Arial" w:cs="Arial"/>
          <w:b/>
          <w:sz w:val="24"/>
          <w:szCs w:val="24"/>
        </w:rPr>
        <w:t>)</w:t>
      </w:r>
      <w:r w:rsidR="003C0F3A" w:rsidRPr="00723662">
        <w:rPr>
          <w:rFonts w:ascii="Arial" w:hAnsi="Arial" w:cs="Arial"/>
          <w:sz w:val="24"/>
          <w:szCs w:val="24"/>
        </w:rPr>
        <w:t xml:space="preserve">, </w:t>
      </w:r>
      <w:r w:rsidRPr="00723662">
        <w:rPr>
          <w:rFonts w:ascii="Arial" w:hAnsi="Arial" w:cs="Arial"/>
          <w:sz w:val="24"/>
          <w:szCs w:val="24"/>
        </w:rPr>
        <w:t xml:space="preserve"> está a la altura países desarrollados, como </w:t>
      </w:r>
      <w:r w:rsidRPr="00723662">
        <w:rPr>
          <w:rFonts w:ascii="Arial" w:hAnsi="Arial" w:cs="Arial"/>
          <w:b/>
          <w:sz w:val="24"/>
          <w:szCs w:val="24"/>
        </w:rPr>
        <w:t>EE.UU, Alemania, Japón, Francia</w:t>
      </w:r>
      <w:r w:rsidRPr="00723662">
        <w:rPr>
          <w:rFonts w:ascii="Arial" w:hAnsi="Arial" w:cs="Arial"/>
          <w:sz w:val="24"/>
          <w:szCs w:val="24"/>
        </w:rPr>
        <w:t xml:space="preserve">, lo mismo que </w:t>
      </w:r>
      <w:r w:rsidRPr="00723662">
        <w:rPr>
          <w:rFonts w:ascii="Arial" w:hAnsi="Arial" w:cs="Arial"/>
          <w:b/>
          <w:sz w:val="24"/>
          <w:szCs w:val="24"/>
        </w:rPr>
        <w:t>CUBA</w:t>
      </w:r>
      <w:r w:rsidR="00B9569E" w:rsidRPr="00723662">
        <w:rPr>
          <w:rFonts w:ascii="Arial" w:hAnsi="Arial" w:cs="Arial"/>
          <w:sz w:val="24"/>
          <w:szCs w:val="24"/>
        </w:rPr>
        <w:t>;</w:t>
      </w:r>
      <w:r w:rsidRPr="00723662">
        <w:rPr>
          <w:rFonts w:ascii="Arial" w:hAnsi="Arial" w:cs="Arial"/>
          <w:sz w:val="24"/>
          <w:szCs w:val="24"/>
        </w:rPr>
        <w:t xml:space="preserve"> encontrándose por encima de </w:t>
      </w:r>
      <w:r w:rsidRPr="00723662">
        <w:rPr>
          <w:rFonts w:ascii="Arial" w:hAnsi="Arial" w:cs="Arial"/>
          <w:b/>
          <w:sz w:val="24"/>
          <w:szCs w:val="24"/>
        </w:rPr>
        <w:t>Regiones en desarrollo</w:t>
      </w:r>
      <w:r w:rsidR="00527613" w:rsidRPr="00723662">
        <w:rPr>
          <w:rFonts w:ascii="Arial" w:hAnsi="Arial" w:cs="Arial"/>
          <w:sz w:val="24"/>
          <w:szCs w:val="24"/>
        </w:rPr>
        <w:t xml:space="preserve"> con</w:t>
      </w:r>
      <w:r w:rsidRPr="00723662">
        <w:rPr>
          <w:rFonts w:ascii="Arial" w:hAnsi="Arial" w:cs="Arial"/>
          <w:sz w:val="24"/>
          <w:szCs w:val="24"/>
        </w:rPr>
        <w:t xml:space="preserve"> un</w:t>
      </w:r>
      <w:r w:rsidR="00527613" w:rsidRPr="00723662">
        <w:rPr>
          <w:rFonts w:ascii="Arial" w:hAnsi="Arial" w:cs="Arial"/>
          <w:sz w:val="24"/>
          <w:szCs w:val="24"/>
        </w:rPr>
        <w:t xml:space="preserve"> porcentaje de 13.5% y</w:t>
      </w:r>
      <w:r w:rsidRPr="00723662">
        <w:rPr>
          <w:rFonts w:ascii="Arial" w:hAnsi="Arial" w:cs="Arial"/>
          <w:sz w:val="24"/>
          <w:szCs w:val="24"/>
        </w:rPr>
        <w:t xml:space="preserve"> de </w:t>
      </w:r>
      <w:r w:rsidRPr="00723662">
        <w:rPr>
          <w:rFonts w:ascii="Arial" w:hAnsi="Arial" w:cs="Arial"/>
          <w:b/>
          <w:sz w:val="24"/>
          <w:szCs w:val="24"/>
        </w:rPr>
        <w:t xml:space="preserve">países menos adelantados </w:t>
      </w:r>
      <w:r w:rsidRPr="00723662">
        <w:rPr>
          <w:rFonts w:ascii="Arial" w:hAnsi="Arial" w:cs="Arial"/>
          <w:sz w:val="24"/>
          <w:szCs w:val="24"/>
        </w:rPr>
        <w:t>con una p</w:t>
      </w:r>
      <w:r w:rsidR="00391ACD">
        <w:rPr>
          <w:rFonts w:ascii="Arial" w:hAnsi="Arial" w:cs="Arial"/>
          <w:sz w:val="24"/>
          <w:szCs w:val="24"/>
        </w:rPr>
        <w:t>oblación subalimentada de 27.5%.</w:t>
      </w:r>
      <w:r w:rsidRPr="00723662">
        <w:rPr>
          <w:rFonts w:ascii="Arial" w:hAnsi="Arial" w:cs="Arial"/>
          <w:sz w:val="24"/>
          <w:szCs w:val="24"/>
        </w:rPr>
        <w:t xml:space="preserve"> </w:t>
      </w:r>
      <w:r w:rsidR="00527613" w:rsidRPr="00723662">
        <w:rPr>
          <w:rFonts w:ascii="Arial" w:hAnsi="Arial" w:cs="Arial"/>
          <w:sz w:val="24"/>
          <w:szCs w:val="24"/>
        </w:rPr>
        <w:t>Entonces,</w:t>
      </w:r>
      <w:r w:rsidR="00484BEB">
        <w:rPr>
          <w:rFonts w:ascii="Arial" w:hAnsi="Arial" w:cs="Arial"/>
          <w:sz w:val="24"/>
          <w:szCs w:val="24"/>
        </w:rPr>
        <w:t xml:space="preserve"> la renta petrolera</w:t>
      </w:r>
      <w:r w:rsidRPr="00723662">
        <w:rPr>
          <w:rFonts w:ascii="Arial" w:hAnsi="Arial" w:cs="Arial"/>
          <w:sz w:val="24"/>
          <w:szCs w:val="24"/>
        </w:rPr>
        <w:t xml:space="preserve"> lejos de sa</w:t>
      </w:r>
      <w:r w:rsidR="00527613" w:rsidRPr="00723662">
        <w:rPr>
          <w:rFonts w:ascii="Arial" w:hAnsi="Arial" w:cs="Arial"/>
          <w:sz w:val="24"/>
          <w:szCs w:val="24"/>
        </w:rPr>
        <w:t>lir fuera de Venezu</w:t>
      </w:r>
      <w:r w:rsidR="0067675E">
        <w:rPr>
          <w:rFonts w:ascii="Arial" w:hAnsi="Arial" w:cs="Arial"/>
          <w:sz w:val="24"/>
          <w:szCs w:val="24"/>
        </w:rPr>
        <w:t>ela, se queda para alimentar a su</w:t>
      </w:r>
      <w:r w:rsidR="00527613" w:rsidRPr="00723662">
        <w:rPr>
          <w:rFonts w:ascii="Arial" w:hAnsi="Arial" w:cs="Arial"/>
          <w:sz w:val="24"/>
          <w:szCs w:val="24"/>
        </w:rPr>
        <w:t xml:space="preserve"> pueblo</w:t>
      </w:r>
      <w:r w:rsidRPr="00723662">
        <w:rPr>
          <w:rFonts w:ascii="Arial" w:hAnsi="Arial" w:cs="Arial"/>
          <w:sz w:val="24"/>
          <w:szCs w:val="24"/>
        </w:rPr>
        <w:t>.</w:t>
      </w:r>
      <w:r w:rsidR="00FF0D45" w:rsidRPr="00723662">
        <w:rPr>
          <w:rFonts w:ascii="Arial" w:hAnsi="Arial" w:cs="Arial"/>
          <w:sz w:val="24"/>
          <w:szCs w:val="24"/>
        </w:rPr>
        <w:t xml:space="preserve"> </w:t>
      </w:r>
    </w:p>
    <w:p w:rsidR="00FF0D45" w:rsidRPr="00723662" w:rsidRDefault="00FF0D45" w:rsidP="00C92506">
      <w:pPr>
        <w:pStyle w:val="Prrafodelista"/>
        <w:numPr>
          <w:ilvl w:val="0"/>
          <w:numId w:val="1"/>
        </w:numPr>
        <w:spacing w:after="0" w:line="240" w:lineRule="auto"/>
        <w:ind w:left="-170" w:right="-113" w:hanging="283"/>
        <w:jc w:val="both"/>
        <w:rPr>
          <w:rFonts w:ascii="Arial" w:hAnsi="Arial" w:cs="Arial"/>
          <w:sz w:val="24"/>
          <w:szCs w:val="24"/>
        </w:rPr>
      </w:pPr>
      <w:r w:rsidRPr="00723662">
        <w:rPr>
          <w:rFonts w:ascii="Arial" w:hAnsi="Arial" w:cs="Arial"/>
          <w:b/>
          <w:sz w:val="24"/>
          <w:szCs w:val="24"/>
          <w:u w:val="single"/>
        </w:rPr>
        <w:t>DISPONIBILIDAD DE ENERGÍA ALIMENTARIA (EN KCAL/DÍA POR PERSONA),</w:t>
      </w:r>
      <w:r w:rsidRPr="00723662">
        <w:rPr>
          <w:rFonts w:ascii="Arial" w:hAnsi="Arial" w:cs="Arial"/>
          <w:b/>
          <w:sz w:val="24"/>
          <w:szCs w:val="24"/>
        </w:rPr>
        <w:t xml:space="preserve"> Venezuela</w:t>
      </w:r>
      <w:r w:rsidRPr="00723662">
        <w:rPr>
          <w:rFonts w:ascii="Arial" w:hAnsi="Arial" w:cs="Arial"/>
          <w:sz w:val="24"/>
          <w:szCs w:val="24"/>
        </w:rPr>
        <w:t xml:space="preserve"> dispone </w:t>
      </w:r>
      <w:r w:rsidR="00F268B1">
        <w:rPr>
          <w:rFonts w:ascii="Arial" w:hAnsi="Arial" w:cs="Arial"/>
          <w:sz w:val="24"/>
          <w:szCs w:val="24"/>
        </w:rPr>
        <w:t xml:space="preserve">de </w:t>
      </w:r>
      <w:r w:rsidRPr="00723662">
        <w:rPr>
          <w:rFonts w:ascii="Arial" w:hAnsi="Arial" w:cs="Arial"/>
          <w:sz w:val="24"/>
          <w:szCs w:val="24"/>
        </w:rPr>
        <w:t xml:space="preserve">2,949 Kcal/día por persona, </w:t>
      </w:r>
      <w:r w:rsidRPr="00723662">
        <w:rPr>
          <w:rFonts w:ascii="Arial" w:hAnsi="Arial" w:cs="Arial"/>
          <w:b/>
          <w:sz w:val="24"/>
          <w:szCs w:val="24"/>
        </w:rPr>
        <w:t>Perú</w:t>
      </w:r>
      <w:r w:rsidRPr="00723662">
        <w:rPr>
          <w:rFonts w:ascii="Arial" w:hAnsi="Arial" w:cs="Arial"/>
          <w:sz w:val="24"/>
          <w:szCs w:val="24"/>
        </w:rPr>
        <w:t xml:space="preserve"> 2,721, significando que Venezuela consume 228 m</w:t>
      </w:r>
      <w:r w:rsidR="00B8360D">
        <w:rPr>
          <w:rFonts w:ascii="Arial" w:hAnsi="Arial" w:cs="Arial"/>
          <w:sz w:val="24"/>
          <w:szCs w:val="24"/>
        </w:rPr>
        <w:t>ás de Kcal/día que Perú</w:t>
      </w:r>
      <w:proofErr w:type="gramStart"/>
      <w:r w:rsidR="00B8360D">
        <w:rPr>
          <w:rFonts w:ascii="Arial" w:hAnsi="Arial" w:cs="Arial"/>
          <w:sz w:val="24"/>
          <w:szCs w:val="24"/>
        </w:rPr>
        <w:t xml:space="preserve">  </w:t>
      </w:r>
      <w:r w:rsidRPr="00723662">
        <w:rPr>
          <w:rFonts w:ascii="Arial" w:hAnsi="Arial" w:cs="Arial"/>
          <w:sz w:val="24"/>
          <w:szCs w:val="24"/>
        </w:rPr>
        <w:t xml:space="preserve"> </w:t>
      </w:r>
      <w:r w:rsidRPr="00723662">
        <w:rPr>
          <w:rFonts w:ascii="Arial" w:hAnsi="Arial" w:cs="Arial"/>
          <w:b/>
          <w:sz w:val="24"/>
          <w:szCs w:val="24"/>
        </w:rPr>
        <w:t>(</w:t>
      </w:r>
      <w:proofErr w:type="gramEnd"/>
      <w:r w:rsidRPr="00723662">
        <w:rPr>
          <w:rFonts w:ascii="Arial" w:hAnsi="Arial" w:cs="Arial"/>
          <w:b/>
          <w:sz w:val="24"/>
          <w:szCs w:val="24"/>
        </w:rPr>
        <w:t>CEPAL -  2015)</w:t>
      </w:r>
    </w:p>
    <w:p w:rsidR="00EF557F" w:rsidRPr="00723662" w:rsidRDefault="00B92520" w:rsidP="00C92506">
      <w:pPr>
        <w:pStyle w:val="Prrafodelista"/>
        <w:numPr>
          <w:ilvl w:val="0"/>
          <w:numId w:val="1"/>
        </w:numPr>
        <w:spacing w:after="0" w:line="240" w:lineRule="auto"/>
        <w:ind w:left="-170" w:right="-113"/>
        <w:jc w:val="both"/>
        <w:rPr>
          <w:rFonts w:ascii="Arial" w:hAnsi="Arial" w:cs="Arial"/>
          <w:b/>
          <w:i/>
          <w:sz w:val="24"/>
          <w:szCs w:val="24"/>
          <w:u w:val="single"/>
        </w:rPr>
      </w:pPr>
      <w:r w:rsidRPr="00723662">
        <w:rPr>
          <w:rFonts w:ascii="Arial" w:hAnsi="Arial" w:cs="Arial"/>
          <w:b/>
          <w:sz w:val="24"/>
          <w:szCs w:val="24"/>
          <w:u w:val="single"/>
        </w:rPr>
        <w:t>TASA DE MORTALIDAD INFANTIL</w:t>
      </w:r>
      <w:r w:rsidRPr="00723662">
        <w:rPr>
          <w:rFonts w:ascii="Arial" w:hAnsi="Arial" w:cs="Arial"/>
          <w:sz w:val="24"/>
          <w:szCs w:val="24"/>
        </w:rPr>
        <w:t xml:space="preserve">, </w:t>
      </w:r>
      <w:r w:rsidRPr="00723662">
        <w:rPr>
          <w:rFonts w:ascii="Arial" w:hAnsi="Arial" w:cs="Arial"/>
          <w:b/>
          <w:sz w:val="24"/>
          <w:szCs w:val="24"/>
          <w:u w:val="single"/>
        </w:rPr>
        <w:t>Venezuela</w:t>
      </w:r>
      <w:r w:rsidRPr="00723662">
        <w:rPr>
          <w:rFonts w:ascii="Arial" w:hAnsi="Arial" w:cs="Arial"/>
          <w:sz w:val="24"/>
          <w:szCs w:val="24"/>
        </w:rPr>
        <w:t xml:space="preserve"> tiene </w:t>
      </w:r>
      <w:r w:rsidRPr="00723662">
        <w:rPr>
          <w:rFonts w:ascii="Arial" w:hAnsi="Arial" w:cs="Arial"/>
          <w:b/>
          <w:sz w:val="24"/>
          <w:szCs w:val="24"/>
        </w:rPr>
        <w:t>14%</w:t>
      </w:r>
      <w:r w:rsidR="00672153">
        <w:rPr>
          <w:rFonts w:ascii="Arial" w:hAnsi="Arial" w:cs="Arial"/>
          <w:b/>
          <w:sz w:val="24"/>
          <w:szCs w:val="24"/>
        </w:rPr>
        <w:t>,</w:t>
      </w:r>
      <w:r w:rsidRPr="00723662">
        <w:rPr>
          <w:rFonts w:ascii="Arial" w:hAnsi="Arial" w:cs="Arial"/>
          <w:sz w:val="24"/>
          <w:szCs w:val="24"/>
        </w:rPr>
        <w:t xml:space="preserve"> </w:t>
      </w:r>
      <w:r w:rsidRPr="00723662">
        <w:rPr>
          <w:rFonts w:ascii="Arial" w:hAnsi="Arial" w:cs="Arial"/>
          <w:b/>
          <w:sz w:val="24"/>
          <w:szCs w:val="24"/>
        </w:rPr>
        <w:t>Colombia</w:t>
      </w:r>
      <w:r w:rsidRPr="00723662">
        <w:rPr>
          <w:rFonts w:ascii="Arial" w:hAnsi="Arial" w:cs="Arial"/>
          <w:sz w:val="24"/>
          <w:szCs w:val="24"/>
        </w:rPr>
        <w:t xml:space="preserve"> 15%, </w:t>
      </w:r>
      <w:r w:rsidRPr="00723662">
        <w:rPr>
          <w:rFonts w:ascii="Arial" w:hAnsi="Arial" w:cs="Arial"/>
          <w:b/>
          <w:sz w:val="24"/>
          <w:szCs w:val="24"/>
        </w:rPr>
        <w:t>Perú</w:t>
      </w:r>
      <w:r w:rsidRPr="00723662">
        <w:rPr>
          <w:rFonts w:ascii="Arial" w:hAnsi="Arial" w:cs="Arial"/>
          <w:sz w:val="24"/>
          <w:szCs w:val="24"/>
        </w:rPr>
        <w:t xml:space="preserve"> 15%, lo que quiere decir </w:t>
      </w:r>
      <w:r w:rsidR="00040FB9">
        <w:rPr>
          <w:rFonts w:ascii="Arial" w:hAnsi="Arial" w:cs="Arial"/>
          <w:sz w:val="24"/>
          <w:szCs w:val="24"/>
        </w:rPr>
        <w:t xml:space="preserve">que </w:t>
      </w:r>
      <w:r w:rsidRPr="00723662">
        <w:rPr>
          <w:rFonts w:ascii="Arial" w:hAnsi="Arial" w:cs="Arial"/>
          <w:b/>
          <w:sz w:val="24"/>
          <w:szCs w:val="24"/>
        </w:rPr>
        <w:t xml:space="preserve">Venezuela tiene 7.1% menos mortandad infantil </w:t>
      </w:r>
      <w:r w:rsidRPr="00723662">
        <w:rPr>
          <w:rFonts w:ascii="Arial" w:hAnsi="Arial" w:cs="Arial"/>
          <w:b/>
          <w:sz w:val="24"/>
          <w:szCs w:val="24"/>
        </w:rPr>
        <w:lastRenderedPageBreak/>
        <w:t>que los dos países anteriores</w:t>
      </w:r>
      <w:r w:rsidRPr="00723662">
        <w:rPr>
          <w:rFonts w:ascii="Arial" w:hAnsi="Arial" w:cs="Arial"/>
          <w:sz w:val="24"/>
          <w:szCs w:val="24"/>
        </w:rPr>
        <w:t xml:space="preserve">. </w:t>
      </w:r>
      <w:r w:rsidR="007C6DC1" w:rsidRPr="00723662">
        <w:rPr>
          <w:rFonts w:ascii="Arial" w:hAnsi="Arial" w:cs="Arial"/>
          <w:b/>
          <w:sz w:val="24"/>
          <w:szCs w:val="24"/>
          <w:u w:val="single"/>
        </w:rPr>
        <w:t>CUBA</w:t>
      </w:r>
      <w:r w:rsidRPr="00723662">
        <w:rPr>
          <w:rFonts w:ascii="Arial" w:hAnsi="Arial" w:cs="Arial"/>
          <w:sz w:val="24"/>
          <w:szCs w:val="24"/>
        </w:rPr>
        <w:t xml:space="preserve"> destaca en este indicador con 4%. </w:t>
      </w:r>
      <w:r w:rsidRPr="00723662">
        <w:rPr>
          <w:rFonts w:ascii="Arial" w:hAnsi="Arial" w:cs="Arial"/>
          <w:b/>
          <w:sz w:val="24"/>
          <w:szCs w:val="24"/>
        </w:rPr>
        <w:t>(UNESCO-2015)</w:t>
      </w:r>
      <w:r w:rsidRPr="00723662">
        <w:rPr>
          <w:rFonts w:ascii="Arial" w:hAnsi="Arial" w:cs="Arial"/>
          <w:sz w:val="24"/>
          <w:szCs w:val="24"/>
        </w:rPr>
        <w:t xml:space="preserve">. </w:t>
      </w:r>
      <w:r w:rsidRPr="00723662">
        <w:rPr>
          <w:rFonts w:ascii="Arial" w:hAnsi="Arial" w:cs="Arial"/>
          <w:b/>
          <w:sz w:val="24"/>
          <w:szCs w:val="24"/>
          <w:u w:val="single"/>
        </w:rPr>
        <w:t>La mortandad infantil antes de Hugo Chávez era de 21.4%.</w:t>
      </w:r>
      <w:r w:rsidR="00EF557F" w:rsidRPr="00723662">
        <w:rPr>
          <w:rFonts w:ascii="Arial" w:hAnsi="Arial" w:cs="Arial"/>
          <w:b/>
          <w:sz w:val="24"/>
          <w:szCs w:val="24"/>
          <w:u w:val="single"/>
        </w:rPr>
        <w:t xml:space="preserve"> </w:t>
      </w:r>
    </w:p>
    <w:p w:rsidR="00D921F4" w:rsidRPr="00723662" w:rsidRDefault="00EF557F" w:rsidP="00C92506">
      <w:pPr>
        <w:pStyle w:val="Prrafodelista"/>
        <w:numPr>
          <w:ilvl w:val="0"/>
          <w:numId w:val="1"/>
        </w:numPr>
        <w:spacing w:after="0" w:line="240" w:lineRule="auto"/>
        <w:ind w:left="-170" w:right="-113"/>
        <w:jc w:val="both"/>
        <w:rPr>
          <w:rFonts w:ascii="Arial" w:hAnsi="Arial" w:cs="Arial"/>
          <w:i/>
          <w:sz w:val="24"/>
          <w:szCs w:val="24"/>
        </w:rPr>
      </w:pPr>
      <w:r w:rsidRPr="00723662">
        <w:rPr>
          <w:rFonts w:ascii="Arial" w:hAnsi="Arial" w:cs="Arial"/>
          <w:b/>
          <w:i/>
          <w:sz w:val="24"/>
          <w:szCs w:val="24"/>
          <w:u w:val="single"/>
        </w:rPr>
        <w:t xml:space="preserve">RAQUITISMO MODERADO Y GRAVE, </w:t>
      </w:r>
      <w:r w:rsidRPr="00723662">
        <w:rPr>
          <w:rFonts w:ascii="Arial" w:hAnsi="Arial" w:cs="Arial"/>
          <w:sz w:val="24"/>
          <w:szCs w:val="24"/>
        </w:rPr>
        <w:t xml:space="preserve">2008-2012, </w:t>
      </w:r>
      <w:r w:rsidRPr="00723662">
        <w:rPr>
          <w:rFonts w:ascii="Arial" w:hAnsi="Arial" w:cs="Arial"/>
          <w:b/>
          <w:sz w:val="24"/>
          <w:szCs w:val="24"/>
        </w:rPr>
        <w:t>Venezuela</w:t>
      </w:r>
      <w:r w:rsidRPr="00723662">
        <w:rPr>
          <w:rFonts w:ascii="Arial" w:hAnsi="Arial" w:cs="Arial"/>
          <w:sz w:val="24"/>
          <w:szCs w:val="24"/>
        </w:rPr>
        <w:t xml:space="preserve"> tiene 16%, mientras que </w:t>
      </w:r>
      <w:r w:rsidRPr="00723662">
        <w:rPr>
          <w:rFonts w:ascii="Arial" w:hAnsi="Arial" w:cs="Arial"/>
          <w:b/>
          <w:sz w:val="24"/>
          <w:szCs w:val="24"/>
        </w:rPr>
        <w:t>Perú</w:t>
      </w:r>
      <w:r w:rsidRPr="00723662">
        <w:rPr>
          <w:rFonts w:ascii="Arial" w:hAnsi="Arial" w:cs="Arial"/>
          <w:sz w:val="24"/>
          <w:szCs w:val="24"/>
        </w:rPr>
        <w:t xml:space="preserve">  18%, </w:t>
      </w:r>
      <w:r w:rsidRPr="00723662">
        <w:rPr>
          <w:rFonts w:ascii="Arial" w:hAnsi="Arial" w:cs="Arial"/>
          <w:b/>
          <w:sz w:val="24"/>
          <w:szCs w:val="24"/>
        </w:rPr>
        <w:t>Guatemala</w:t>
      </w:r>
      <w:r w:rsidRPr="00723662">
        <w:rPr>
          <w:rFonts w:ascii="Arial" w:hAnsi="Arial" w:cs="Arial"/>
          <w:sz w:val="24"/>
          <w:szCs w:val="24"/>
        </w:rPr>
        <w:t xml:space="preserve"> 48% (UNESCO-2015)</w:t>
      </w:r>
    </w:p>
    <w:p w:rsidR="00B92520" w:rsidRPr="00723662" w:rsidRDefault="00B92520" w:rsidP="00C92506">
      <w:pPr>
        <w:pStyle w:val="Prrafodelista"/>
        <w:numPr>
          <w:ilvl w:val="0"/>
          <w:numId w:val="1"/>
        </w:numPr>
        <w:shd w:val="clear" w:color="auto" w:fill="FBE4D5" w:themeFill="accent2" w:themeFillTint="33"/>
        <w:spacing w:after="0" w:line="240" w:lineRule="auto"/>
        <w:ind w:left="-170" w:right="-113"/>
        <w:jc w:val="both"/>
        <w:rPr>
          <w:rFonts w:ascii="Arial" w:hAnsi="Arial" w:cs="Arial"/>
          <w:b/>
          <w:sz w:val="24"/>
          <w:szCs w:val="24"/>
        </w:rPr>
      </w:pPr>
      <w:r w:rsidRPr="00723662">
        <w:rPr>
          <w:rFonts w:ascii="Arial" w:hAnsi="Arial" w:cs="Arial"/>
          <w:sz w:val="24"/>
          <w:szCs w:val="24"/>
        </w:rPr>
        <w:t>E</w:t>
      </w:r>
      <w:r w:rsidR="00CA2133" w:rsidRPr="00723662">
        <w:rPr>
          <w:rFonts w:ascii="Arial" w:hAnsi="Arial" w:cs="Arial"/>
          <w:sz w:val="24"/>
          <w:szCs w:val="24"/>
        </w:rPr>
        <w:t>n</w:t>
      </w:r>
      <w:r w:rsidR="00106390" w:rsidRPr="00723662">
        <w:rPr>
          <w:rFonts w:ascii="Arial" w:hAnsi="Arial" w:cs="Arial"/>
          <w:sz w:val="24"/>
          <w:szCs w:val="24"/>
        </w:rPr>
        <w:t xml:space="preserve"> </w:t>
      </w:r>
      <w:r w:rsidRPr="00723662">
        <w:rPr>
          <w:rFonts w:ascii="Arial" w:hAnsi="Arial" w:cs="Arial"/>
          <w:b/>
          <w:sz w:val="24"/>
          <w:szCs w:val="24"/>
          <w:u w:val="single"/>
        </w:rPr>
        <w:t>“ALIMENTACIÓN ESCOLAR”</w:t>
      </w:r>
      <w:r w:rsidRPr="00723662">
        <w:rPr>
          <w:rFonts w:ascii="Arial" w:hAnsi="Arial" w:cs="Arial"/>
          <w:sz w:val="24"/>
          <w:szCs w:val="24"/>
        </w:rPr>
        <w:t xml:space="preserve"> con Hugo Chávez, brinda</w:t>
      </w:r>
      <w:r w:rsidR="00940D36">
        <w:rPr>
          <w:rFonts w:ascii="Arial" w:hAnsi="Arial" w:cs="Arial"/>
          <w:sz w:val="24"/>
          <w:szCs w:val="24"/>
        </w:rPr>
        <w:t>ndo</w:t>
      </w:r>
      <w:r w:rsidRPr="00723662">
        <w:rPr>
          <w:rFonts w:ascii="Arial" w:hAnsi="Arial" w:cs="Arial"/>
          <w:sz w:val="24"/>
          <w:szCs w:val="24"/>
        </w:rPr>
        <w:t xml:space="preserve"> </w:t>
      </w:r>
      <w:r w:rsidRPr="00723662">
        <w:rPr>
          <w:rFonts w:ascii="Arial" w:hAnsi="Arial" w:cs="Arial"/>
          <w:b/>
          <w:sz w:val="24"/>
          <w:szCs w:val="24"/>
        </w:rPr>
        <w:t>desayunos, almuerzos y refacciones gratis y de calidad</w:t>
      </w:r>
      <w:r w:rsidR="007C2A7E" w:rsidRPr="00723662">
        <w:rPr>
          <w:rFonts w:ascii="Arial" w:hAnsi="Arial" w:cs="Arial"/>
          <w:sz w:val="24"/>
          <w:szCs w:val="24"/>
        </w:rPr>
        <w:t>;</w:t>
      </w:r>
      <w:r w:rsidRPr="00723662">
        <w:rPr>
          <w:rFonts w:ascii="Arial" w:hAnsi="Arial" w:cs="Arial"/>
          <w:sz w:val="24"/>
          <w:szCs w:val="24"/>
        </w:rPr>
        <w:t xml:space="preserve"> al inicio fue de un cuarto de millón de estudiantes, en el 2008 llegó a cuatro millones de estudiant</w:t>
      </w:r>
      <w:r w:rsidR="00C70EFE">
        <w:rPr>
          <w:rFonts w:ascii="Arial" w:hAnsi="Arial" w:cs="Arial"/>
          <w:sz w:val="24"/>
          <w:szCs w:val="24"/>
        </w:rPr>
        <w:t>es, con un crecimiento de 1,500</w:t>
      </w:r>
      <w:r w:rsidRPr="00723662">
        <w:rPr>
          <w:rFonts w:ascii="Arial" w:hAnsi="Arial" w:cs="Arial"/>
          <w:sz w:val="24"/>
          <w:szCs w:val="24"/>
        </w:rPr>
        <w:t xml:space="preserve"> por ciento</w:t>
      </w:r>
      <w:r w:rsidR="00C318A2">
        <w:rPr>
          <w:rFonts w:ascii="Arial" w:hAnsi="Arial" w:cs="Arial"/>
          <w:sz w:val="24"/>
          <w:szCs w:val="24"/>
        </w:rPr>
        <w:t xml:space="preserve">, que consistía en jugos </w:t>
      </w:r>
      <w:proofErr w:type="spellStart"/>
      <w:r w:rsidR="00C318A2">
        <w:rPr>
          <w:rFonts w:ascii="Arial" w:hAnsi="Arial" w:cs="Arial"/>
          <w:sz w:val="24"/>
          <w:szCs w:val="24"/>
        </w:rPr>
        <w:t>Yukypak</w:t>
      </w:r>
      <w:proofErr w:type="spellEnd"/>
      <w:r w:rsidR="00C318A2">
        <w:rPr>
          <w:rFonts w:ascii="Arial" w:hAnsi="Arial" w:cs="Arial"/>
          <w:sz w:val="24"/>
          <w:szCs w:val="24"/>
        </w:rPr>
        <w:t xml:space="preserve"> de naranja con croissant, queso crema, jamón y queso</w:t>
      </w:r>
      <w:r w:rsidR="00BF0015">
        <w:rPr>
          <w:rFonts w:ascii="Arial" w:hAnsi="Arial" w:cs="Arial"/>
          <w:sz w:val="24"/>
          <w:szCs w:val="24"/>
        </w:rPr>
        <w:t xml:space="preserve"> e incluso durante el recreo se les daba bolsas de leche</w:t>
      </w:r>
      <w:r w:rsidRPr="00723662">
        <w:rPr>
          <w:rFonts w:ascii="Arial" w:hAnsi="Arial" w:cs="Arial"/>
          <w:sz w:val="24"/>
          <w:szCs w:val="24"/>
        </w:rPr>
        <w:t>. El 80% de la educación venezolana es pública y gratuita</w:t>
      </w:r>
      <w:r w:rsidRPr="00F507A8">
        <w:rPr>
          <w:rFonts w:ascii="Arial" w:hAnsi="Arial" w:cs="Arial"/>
          <w:sz w:val="24"/>
          <w:szCs w:val="24"/>
          <w:shd w:val="clear" w:color="auto" w:fill="FFF2CC" w:themeFill="accent4" w:themeFillTint="33"/>
        </w:rPr>
        <w:t xml:space="preserve">. </w:t>
      </w:r>
      <w:r w:rsidRPr="00F507A8">
        <w:rPr>
          <w:rFonts w:ascii="Arial" w:hAnsi="Arial" w:cs="Arial"/>
          <w:b/>
          <w:sz w:val="24"/>
          <w:szCs w:val="24"/>
          <w:shd w:val="clear" w:color="auto" w:fill="FFF2CC" w:themeFill="accent4" w:themeFillTint="33"/>
        </w:rPr>
        <w:t>El INGRESO A LA UNIVERSIDAD ES DIRECTO, NO HAY EXAMEN DE INGRESO.</w:t>
      </w:r>
    </w:p>
    <w:p w:rsidR="00B92520" w:rsidRPr="00723662" w:rsidRDefault="00B92520" w:rsidP="00C92506">
      <w:pPr>
        <w:pStyle w:val="Prrafodelista"/>
        <w:numPr>
          <w:ilvl w:val="0"/>
          <w:numId w:val="1"/>
        </w:numPr>
        <w:spacing w:after="0" w:line="240" w:lineRule="auto"/>
        <w:ind w:left="-170" w:right="-113"/>
        <w:jc w:val="both"/>
        <w:rPr>
          <w:rFonts w:ascii="Arial" w:hAnsi="Arial" w:cs="Arial"/>
          <w:sz w:val="24"/>
          <w:szCs w:val="24"/>
        </w:rPr>
      </w:pPr>
      <w:r w:rsidRPr="00723662">
        <w:rPr>
          <w:rFonts w:ascii="Arial" w:hAnsi="Arial" w:cs="Arial"/>
          <w:sz w:val="24"/>
          <w:szCs w:val="24"/>
        </w:rPr>
        <w:t xml:space="preserve">Entre 1999 y 2007, el número de </w:t>
      </w:r>
      <w:r w:rsidRPr="00723662">
        <w:rPr>
          <w:rFonts w:ascii="Arial" w:hAnsi="Arial" w:cs="Arial"/>
          <w:b/>
          <w:sz w:val="24"/>
          <w:szCs w:val="24"/>
          <w:u w:val="single"/>
        </w:rPr>
        <w:t>MÉDICOS DE ATENCIÓN PRIMARIA</w:t>
      </w:r>
      <w:r w:rsidRPr="00723662">
        <w:rPr>
          <w:rFonts w:ascii="Arial" w:hAnsi="Arial" w:cs="Arial"/>
          <w:sz w:val="24"/>
          <w:szCs w:val="24"/>
        </w:rPr>
        <w:t xml:space="preserve"> en el sector público aumentó por más de doce veces de 1,628 a  19, 571, lo que equivale a un crecimiento de 1,102%, brindando, así, atención médica a millones de venezolanos en situación de pobreza que antes no tenían servicios de salud. En 1998 el país contaba con 417 salas de emergencia, 74 centros de rehabilitación y 1</w:t>
      </w:r>
      <w:r w:rsidR="004251EC">
        <w:rPr>
          <w:rFonts w:ascii="Arial" w:hAnsi="Arial" w:cs="Arial"/>
          <w:sz w:val="24"/>
          <w:szCs w:val="24"/>
        </w:rPr>
        <w:t>,</w:t>
      </w:r>
      <w:r w:rsidR="00D94A02">
        <w:rPr>
          <w:rFonts w:ascii="Arial" w:hAnsi="Arial" w:cs="Arial"/>
          <w:sz w:val="24"/>
          <w:szCs w:val="24"/>
        </w:rPr>
        <w:t xml:space="preserve"> 628 centros de atención prima</w:t>
      </w:r>
      <w:r w:rsidRPr="00723662">
        <w:rPr>
          <w:rFonts w:ascii="Arial" w:hAnsi="Arial" w:cs="Arial"/>
          <w:sz w:val="24"/>
          <w:szCs w:val="24"/>
        </w:rPr>
        <w:t>ria, en 2007 pasó a 721 salas de emergencia, 445 centros de rehabilitación y 8,621 centros de atención primaria, incluyendo l</w:t>
      </w:r>
      <w:r w:rsidR="00535CE1">
        <w:rPr>
          <w:rFonts w:ascii="Arial" w:hAnsi="Arial" w:cs="Arial"/>
          <w:sz w:val="24"/>
          <w:szCs w:val="24"/>
        </w:rPr>
        <w:t>a</w:t>
      </w:r>
      <w:r w:rsidRPr="00723662">
        <w:rPr>
          <w:rFonts w:ascii="Arial" w:hAnsi="Arial" w:cs="Arial"/>
          <w:sz w:val="24"/>
          <w:szCs w:val="24"/>
        </w:rPr>
        <w:t xml:space="preserve">s 2,500 clínicas populares, en barrios de escasos recursos </w:t>
      </w:r>
      <w:r w:rsidRPr="00723662">
        <w:rPr>
          <w:rFonts w:ascii="Arial" w:hAnsi="Arial" w:cs="Arial"/>
          <w:b/>
          <w:sz w:val="24"/>
          <w:szCs w:val="24"/>
        </w:rPr>
        <w:t>(UNESCO).</w:t>
      </w:r>
      <w:r w:rsidR="004905A4">
        <w:rPr>
          <w:rFonts w:ascii="Arial" w:hAnsi="Arial" w:cs="Arial"/>
          <w:b/>
          <w:sz w:val="24"/>
          <w:szCs w:val="24"/>
        </w:rPr>
        <w:t xml:space="preserve"> ¡ADMIRABLE</w:t>
      </w:r>
    </w:p>
    <w:p w:rsidR="008C4AE7" w:rsidRPr="008C4AE7" w:rsidRDefault="001241C9" w:rsidP="00C92506">
      <w:pPr>
        <w:pStyle w:val="Prrafodelista"/>
        <w:numPr>
          <w:ilvl w:val="0"/>
          <w:numId w:val="1"/>
        </w:numPr>
        <w:spacing w:after="0" w:line="240" w:lineRule="auto"/>
        <w:ind w:left="-170" w:right="-113"/>
        <w:jc w:val="both"/>
        <w:rPr>
          <w:rFonts w:ascii="Arial" w:hAnsi="Arial" w:cs="Arial"/>
          <w:b/>
          <w:i/>
          <w:sz w:val="24"/>
          <w:szCs w:val="24"/>
        </w:rPr>
      </w:pPr>
      <w:r w:rsidRPr="00723662">
        <w:rPr>
          <w:rFonts w:ascii="Arial" w:hAnsi="Arial" w:cs="Arial"/>
          <w:b/>
          <w:sz w:val="24"/>
          <w:szCs w:val="24"/>
          <w:u w:val="single"/>
        </w:rPr>
        <w:t>VENEZUELA</w:t>
      </w:r>
      <w:r w:rsidR="00877EA0">
        <w:rPr>
          <w:rFonts w:ascii="Arial" w:hAnsi="Arial" w:cs="Arial"/>
          <w:sz w:val="24"/>
          <w:szCs w:val="24"/>
        </w:rPr>
        <w:t xml:space="preserve"> ha sido declarado</w:t>
      </w:r>
      <w:r w:rsidR="00B92520" w:rsidRPr="00723662">
        <w:rPr>
          <w:rFonts w:ascii="Arial" w:hAnsi="Arial" w:cs="Arial"/>
          <w:sz w:val="24"/>
          <w:szCs w:val="24"/>
        </w:rPr>
        <w:t xml:space="preserve"> </w:t>
      </w:r>
      <w:r w:rsidR="002E74AE" w:rsidRPr="003E5011">
        <w:rPr>
          <w:rFonts w:ascii="Arial" w:hAnsi="Arial" w:cs="Arial"/>
          <w:b/>
          <w:sz w:val="24"/>
          <w:szCs w:val="24"/>
          <w:u w:val="single"/>
        </w:rPr>
        <w:t>TERRITORIO LIBRE DE</w:t>
      </w:r>
      <w:r w:rsidR="002E74AE" w:rsidRPr="00723662">
        <w:rPr>
          <w:rFonts w:ascii="Arial" w:hAnsi="Arial" w:cs="Arial"/>
          <w:sz w:val="24"/>
          <w:szCs w:val="24"/>
        </w:rPr>
        <w:t xml:space="preserve"> </w:t>
      </w:r>
      <w:r w:rsidR="00B92520" w:rsidRPr="00723662">
        <w:rPr>
          <w:rFonts w:ascii="Arial" w:hAnsi="Arial" w:cs="Arial"/>
          <w:b/>
          <w:sz w:val="24"/>
          <w:szCs w:val="24"/>
          <w:u w:val="single"/>
        </w:rPr>
        <w:t>ANALFABETISMO</w:t>
      </w:r>
      <w:r w:rsidR="00B92520" w:rsidRPr="00723662">
        <w:rPr>
          <w:rFonts w:ascii="Arial" w:hAnsi="Arial" w:cs="Arial"/>
          <w:sz w:val="24"/>
          <w:szCs w:val="24"/>
        </w:rPr>
        <w:t xml:space="preserve"> por debajo del 4%. En su inf</w:t>
      </w:r>
      <w:r w:rsidR="003E5011">
        <w:rPr>
          <w:rFonts w:ascii="Arial" w:hAnsi="Arial" w:cs="Arial"/>
          <w:sz w:val="24"/>
          <w:szCs w:val="24"/>
        </w:rPr>
        <w:t>orme del 2013</w:t>
      </w:r>
      <w:r w:rsidR="00B34328">
        <w:rPr>
          <w:rFonts w:ascii="Arial" w:hAnsi="Arial" w:cs="Arial"/>
          <w:sz w:val="24"/>
          <w:szCs w:val="24"/>
        </w:rPr>
        <w:t>,</w:t>
      </w:r>
      <w:r w:rsidR="003E5011">
        <w:rPr>
          <w:rFonts w:ascii="Arial" w:hAnsi="Arial" w:cs="Arial"/>
          <w:sz w:val="24"/>
          <w:szCs w:val="24"/>
        </w:rPr>
        <w:t xml:space="preserve"> a Venezuela</w:t>
      </w:r>
      <w:r w:rsidR="00B34328">
        <w:rPr>
          <w:rFonts w:ascii="Arial" w:hAnsi="Arial" w:cs="Arial"/>
          <w:sz w:val="24"/>
          <w:szCs w:val="24"/>
        </w:rPr>
        <w:t>,</w:t>
      </w:r>
      <w:r w:rsidR="003E5011">
        <w:rPr>
          <w:rFonts w:ascii="Arial" w:hAnsi="Arial" w:cs="Arial"/>
          <w:sz w:val="24"/>
          <w:szCs w:val="24"/>
        </w:rPr>
        <w:t xml:space="preserve"> catalogaron</w:t>
      </w:r>
      <w:r w:rsidR="00B92520" w:rsidRPr="00723662">
        <w:rPr>
          <w:rFonts w:ascii="Arial" w:hAnsi="Arial" w:cs="Arial"/>
          <w:sz w:val="24"/>
          <w:szCs w:val="24"/>
        </w:rPr>
        <w:t xml:space="preserve"> como el segundo país</w:t>
      </w:r>
      <w:r w:rsidR="003E5011">
        <w:rPr>
          <w:rFonts w:ascii="Arial" w:hAnsi="Arial" w:cs="Arial"/>
          <w:sz w:val="24"/>
          <w:szCs w:val="24"/>
        </w:rPr>
        <w:t>,</w:t>
      </w:r>
      <w:r w:rsidR="00B92520" w:rsidRPr="00723662">
        <w:rPr>
          <w:rFonts w:ascii="Arial" w:hAnsi="Arial" w:cs="Arial"/>
          <w:sz w:val="24"/>
          <w:szCs w:val="24"/>
        </w:rPr>
        <w:t xml:space="preserve"> de Latinoamérica y quinto en el mundo</w:t>
      </w:r>
      <w:r w:rsidR="003E5011">
        <w:rPr>
          <w:rFonts w:ascii="Arial" w:hAnsi="Arial" w:cs="Arial"/>
          <w:sz w:val="24"/>
          <w:szCs w:val="24"/>
        </w:rPr>
        <w:t>,</w:t>
      </w:r>
      <w:r w:rsidR="00B92520" w:rsidRPr="00723662">
        <w:rPr>
          <w:rFonts w:ascii="Arial" w:hAnsi="Arial" w:cs="Arial"/>
          <w:sz w:val="24"/>
          <w:szCs w:val="24"/>
        </w:rPr>
        <w:t xml:space="preserve"> con mayor número de alumnos universitarios en relación a la población total</w:t>
      </w:r>
      <w:r w:rsidR="00436DD6" w:rsidRPr="00723662">
        <w:rPr>
          <w:rFonts w:ascii="Arial" w:hAnsi="Arial" w:cs="Arial"/>
          <w:sz w:val="24"/>
          <w:szCs w:val="24"/>
        </w:rPr>
        <w:t xml:space="preserve"> </w:t>
      </w:r>
      <w:r w:rsidR="00436DD6" w:rsidRPr="00614F7C">
        <w:rPr>
          <w:rFonts w:ascii="Arial" w:hAnsi="Arial" w:cs="Arial"/>
          <w:b/>
          <w:sz w:val="24"/>
          <w:szCs w:val="24"/>
        </w:rPr>
        <w:t>(UNESCO)</w:t>
      </w:r>
      <w:r w:rsidR="00B92520" w:rsidRPr="00723662">
        <w:rPr>
          <w:rFonts w:ascii="Arial" w:hAnsi="Arial" w:cs="Arial"/>
          <w:sz w:val="24"/>
          <w:szCs w:val="24"/>
        </w:rPr>
        <w:t xml:space="preserve">. En </w:t>
      </w:r>
      <w:r w:rsidR="00B92520" w:rsidRPr="00723662">
        <w:rPr>
          <w:rFonts w:ascii="Arial" w:hAnsi="Arial" w:cs="Arial"/>
          <w:b/>
          <w:sz w:val="24"/>
          <w:szCs w:val="24"/>
        </w:rPr>
        <w:t>PERÚ,</w:t>
      </w:r>
      <w:r w:rsidR="00B92520" w:rsidRPr="00723662">
        <w:rPr>
          <w:rFonts w:ascii="Arial" w:hAnsi="Arial" w:cs="Arial"/>
          <w:sz w:val="24"/>
          <w:szCs w:val="24"/>
        </w:rPr>
        <w:t xml:space="preserve"> el </w:t>
      </w:r>
      <w:r w:rsidR="00B92520" w:rsidRPr="00723662">
        <w:rPr>
          <w:rFonts w:ascii="Arial" w:hAnsi="Arial" w:cs="Arial"/>
          <w:b/>
          <w:sz w:val="24"/>
          <w:szCs w:val="24"/>
        </w:rPr>
        <w:t>ANALBETISMO</w:t>
      </w:r>
      <w:r w:rsidR="00B92520" w:rsidRPr="00723662">
        <w:rPr>
          <w:rFonts w:ascii="Arial" w:hAnsi="Arial" w:cs="Arial"/>
          <w:sz w:val="24"/>
          <w:szCs w:val="24"/>
        </w:rPr>
        <w:t xml:space="preserve">, en mujeres alcanza 7.5%, hombres 2.7%; en el área rural es de 19.3% para mujeres; en </w:t>
      </w:r>
      <w:r w:rsidR="00B92520" w:rsidRPr="00723662">
        <w:rPr>
          <w:rFonts w:ascii="Arial" w:hAnsi="Arial" w:cs="Arial"/>
          <w:b/>
          <w:sz w:val="24"/>
          <w:szCs w:val="24"/>
          <w:u w:val="single"/>
        </w:rPr>
        <w:t xml:space="preserve">HUÁNUCO </w:t>
      </w:r>
      <w:r w:rsidR="00B92520" w:rsidRPr="00723662">
        <w:rPr>
          <w:rFonts w:ascii="Arial" w:hAnsi="Arial" w:cs="Arial"/>
          <w:sz w:val="24"/>
          <w:szCs w:val="24"/>
        </w:rPr>
        <w:t>alcanza a un elevado 21.3% analfabetos</w:t>
      </w:r>
      <w:r w:rsidR="008C4AE7">
        <w:rPr>
          <w:rFonts w:ascii="Arial" w:hAnsi="Arial" w:cs="Arial"/>
          <w:sz w:val="24"/>
          <w:szCs w:val="24"/>
        </w:rPr>
        <w:t xml:space="preserve"> </w:t>
      </w:r>
      <w:r w:rsidR="00B92520" w:rsidRPr="00723662">
        <w:rPr>
          <w:rFonts w:ascii="Arial" w:hAnsi="Arial" w:cs="Arial"/>
          <w:sz w:val="24"/>
          <w:szCs w:val="24"/>
        </w:rPr>
        <w:t xml:space="preserve"> </w:t>
      </w:r>
    </w:p>
    <w:p w:rsidR="008C4AE7" w:rsidRPr="008C4AE7" w:rsidRDefault="008C4AE7" w:rsidP="00C92506">
      <w:pPr>
        <w:pStyle w:val="Prrafodelista"/>
        <w:numPr>
          <w:ilvl w:val="0"/>
          <w:numId w:val="1"/>
        </w:numPr>
        <w:spacing w:after="0" w:line="240" w:lineRule="auto"/>
        <w:ind w:left="-170" w:right="-113"/>
        <w:jc w:val="both"/>
        <w:rPr>
          <w:rFonts w:ascii="Arial" w:hAnsi="Arial" w:cs="Arial"/>
          <w:b/>
          <w:i/>
          <w:sz w:val="24"/>
          <w:szCs w:val="24"/>
        </w:rPr>
      </w:pPr>
      <w:r w:rsidRPr="008C4AE7">
        <w:rPr>
          <w:rFonts w:ascii="Arial" w:hAnsi="Arial" w:cs="Arial"/>
          <w:i/>
          <w:sz w:val="24"/>
          <w:szCs w:val="24"/>
        </w:rPr>
        <w:t>A pesar de este boicot despiadado, los seis millones de venezolanos que tienen más problemas, reciben cada veintiún días su bandeja de comida en los</w:t>
      </w:r>
      <w:r w:rsidR="00D3468A">
        <w:rPr>
          <w:rFonts w:ascii="Arial" w:hAnsi="Arial" w:cs="Arial"/>
          <w:i/>
          <w:sz w:val="24"/>
          <w:szCs w:val="24"/>
        </w:rPr>
        <w:t xml:space="preserve"> Comités locales de Abastecimiento y </w:t>
      </w:r>
      <w:proofErr w:type="spellStart"/>
      <w:r w:rsidR="00D3468A">
        <w:rPr>
          <w:rFonts w:ascii="Arial" w:hAnsi="Arial" w:cs="Arial"/>
          <w:i/>
          <w:sz w:val="24"/>
          <w:szCs w:val="24"/>
        </w:rPr>
        <w:t>Producciòn</w:t>
      </w:r>
      <w:proofErr w:type="spellEnd"/>
      <w:r w:rsidRPr="008C4AE7">
        <w:rPr>
          <w:rFonts w:ascii="Arial" w:hAnsi="Arial" w:cs="Arial"/>
          <w:i/>
          <w:sz w:val="24"/>
          <w:szCs w:val="24"/>
        </w:rPr>
        <w:t xml:space="preserve"> </w:t>
      </w:r>
      <w:r w:rsidR="00D3468A">
        <w:rPr>
          <w:rFonts w:ascii="Arial" w:hAnsi="Arial" w:cs="Arial"/>
          <w:i/>
          <w:sz w:val="24"/>
          <w:szCs w:val="24"/>
        </w:rPr>
        <w:t>(</w:t>
      </w:r>
      <w:r w:rsidRPr="008C4AE7">
        <w:rPr>
          <w:rFonts w:ascii="Arial" w:hAnsi="Arial" w:cs="Arial"/>
          <w:i/>
          <w:sz w:val="24"/>
          <w:szCs w:val="24"/>
        </w:rPr>
        <w:t>CLAP</w:t>
      </w:r>
      <w:r w:rsidR="00D3468A">
        <w:rPr>
          <w:rFonts w:ascii="Arial" w:hAnsi="Arial" w:cs="Arial"/>
          <w:i/>
          <w:sz w:val="24"/>
          <w:szCs w:val="24"/>
        </w:rPr>
        <w:t>)</w:t>
      </w:r>
      <w:r w:rsidRPr="008C4AE7">
        <w:rPr>
          <w:rFonts w:ascii="Arial" w:hAnsi="Arial" w:cs="Arial"/>
          <w:i/>
          <w:sz w:val="24"/>
          <w:szCs w:val="24"/>
        </w:rPr>
        <w:t xml:space="preserve">.  De acuerdo a Ángeles Maestro, cada bandeja de comida, a un precio de 0.5 dólares incluye 2 Kg. de lentejas, 3 de arroz, 2 de harina de maíz, 2 de leche en polvo, 3 de pasta negra, 1 de frijoles negro, 1 de azúcar, 1 bote de salsa de tomate, 1 bote de mayonesa, 5 latas de atún en conserva, y 2 litros de aceite. También existe al mismo precio, una bandeja de productos de limpieza e higiene personal.                                  </w:t>
      </w:r>
    </w:p>
    <w:p w:rsidR="00B92520" w:rsidRPr="00CF3D02" w:rsidRDefault="00B92520" w:rsidP="00C92506">
      <w:pPr>
        <w:pStyle w:val="Prrafodelista"/>
        <w:numPr>
          <w:ilvl w:val="0"/>
          <w:numId w:val="1"/>
        </w:numPr>
        <w:shd w:val="clear" w:color="auto" w:fill="FBE4D5" w:themeFill="accent2" w:themeFillTint="33"/>
        <w:spacing w:after="0" w:line="240" w:lineRule="auto"/>
        <w:ind w:left="-170" w:right="-113"/>
        <w:jc w:val="both"/>
        <w:rPr>
          <w:rFonts w:ascii="Arial" w:hAnsi="Arial" w:cs="Arial"/>
          <w:i/>
          <w:sz w:val="24"/>
          <w:szCs w:val="24"/>
        </w:rPr>
      </w:pPr>
      <w:r w:rsidRPr="00CF3D02">
        <w:rPr>
          <w:rFonts w:ascii="Arial" w:hAnsi="Arial" w:cs="Arial"/>
          <w:i/>
          <w:sz w:val="24"/>
          <w:szCs w:val="24"/>
        </w:rPr>
        <w:t xml:space="preserve">Entre </w:t>
      </w:r>
      <w:r w:rsidRPr="00CF3D02">
        <w:rPr>
          <w:rFonts w:ascii="Arial" w:hAnsi="Arial" w:cs="Arial"/>
          <w:b/>
          <w:i/>
          <w:sz w:val="24"/>
          <w:szCs w:val="24"/>
        </w:rPr>
        <w:t>Hugo Chávez y Nicolás Maduro</w:t>
      </w:r>
      <w:r w:rsidR="00811F68" w:rsidRPr="00CF3D02">
        <w:rPr>
          <w:rFonts w:ascii="Arial" w:hAnsi="Arial" w:cs="Arial"/>
          <w:i/>
          <w:sz w:val="24"/>
          <w:szCs w:val="24"/>
        </w:rPr>
        <w:t xml:space="preserve"> han </w:t>
      </w:r>
      <w:r w:rsidRPr="00CF3D02">
        <w:rPr>
          <w:rFonts w:ascii="Arial" w:hAnsi="Arial" w:cs="Arial"/>
          <w:i/>
          <w:sz w:val="24"/>
          <w:szCs w:val="24"/>
        </w:rPr>
        <w:t>entregado</w:t>
      </w:r>
      <w:r w:rsidR="00811F68" w:rsidRPr="00CF3D02">
        <w:rPr>
          <w:rFonts w:ascii="Arial" w:hAnsi="Arial" w:cs="Arial"/>
          <w:i/>
          <w:sz w:val="24"/>
          <w:szCs w:val="24"/>
        </w:rPr>
        <w:t>,</w:t>
      </w:r>
      <w:r w:rsidRPr="00CF3D02">
        <w:rPr>
          <w:rFonts w:ascii="Arial" w:hAnsi="Arial" w:cs="Arial"/>
          <w:i/>
          <w:sz w:val="24"/>
          <w:szCs w:val="24"/>
        </w:rPr>
        <w:t xml:space="preserve"> </w:t>
      </w:r>
      <w:r w:rsidRPr="00CF3D02">
        <w:rPr>
          <w:rFonts w:ascii="Arial" w:hAnsi="Arial" w:cs="Arial"/>
          <w:b/>
          <w:i/>
          <w:sz w:val="24"/>
          <w:szCs w:val="24"/>
          <w:u w:val="single"/>
        </w:rPr>
        <w:t>GRATIS,</w:t>
      </w:r>
      <w:r w:rsidRPr="00CF3D02">
        <w:rPr>
          <w:rFonts w:ascii="Arial" w:hAnsi="Arial" w:cs="Arial"/>
          <w:i/>
          <w:sz w:val="24"/>
          <w:szCs w:val="24"/>
        </w:rPr>
        <w:t xml:space="preserve"> a su pueblo, </w:t>
      </w:r>
      <w:r w:rsidRPr="00CF3D02">
        <w:rPr>
          <w:rFonts w:ascii="Arial" w:hAnsi="Arial" w:cs="Arial"/>
          <w:b/>
          <w:i/>
          <w:sz w:val="24"/>
          <w:szCs w:val="24"/>
        </w:rPr>
        <w:t xml:space="preserve">4.300.000 </w:t>
      </w:r>
      <w:r w:rsidRPr="00CF3D02">
        <w:rPr>
          <w:rFonts w:ascii="Arial" w:hAnsi="Arial" w:cs="Arial"/>
          <w:b/>
          <w:i/>
          <w:sz w:val="24"/>
          <w:szCs w:val="24"/>
          <w:u w:val="single"/>
        </w:rPr>
        <w:t>VIVIENDAS</w:t>
      </w:r>
      <w:r w:rsidRPr="00CF3D02">
        <w:rPr>
          <w:rFonts w:ascii="Arial" w:hAnsi="Arial" w:cs="Arial"/>
          <w:i/>
          <w:sz w:val="24"/>
          <w:szCs w:val="24"/>
          <w:u w:val="single"/>
        </w:rPr>
        <w:t>;</w:t>
      </w:r>
      <w:r w:rsidRPr="00CF3D02">
        <w:rPr>
          <w:rFonts w:ascii="Arial" w:hAnsi="Arial" w:cs="Arial"/>
          <w:i/>
          <w:sz w:val="24"/>
          <w:szCs w:val="24"/>
        </w:rPr>
        <w:t xml:space="preserve"> ningún país, en el mundo, </w:t>
      </w:r>
      <w:r w:rsidR="00FE0110" w:rsidRPr="00CF3D02">
        <w:rPr>
          <w:rFonts w:ascii="Arial" w:hAnsi="Arial" w:cs="Arial"/>
          <w:i/>
          <w:sz w:val="24"/>
          <w:szCs w:val="24"/>
        </w:rPr>
        <w:t>brinda estos beneficios a</w:t>
      </w:r>
      <w:r w:rsidRPr="00CF3D02">
        <w:rPr>
          <w:rFonts w:ascii="Arial" w:hAnsi="Arial" w:cs="Arial"/>
          <w:i/>
          <w:sz w:val="24"/>
          <w:szCs w:val="24"/>
        </w:rPr>
        <w:t xml:space="preserve"> su pueblo. Esperan llegar a más de 5,000,000</w:t>
      </w:r>
    </w:p>
    <w:p w:rsidR="00723662" w:rsidRPr="002C09D6" w:rsidRDefault="00723662" w:rsidP="00C92506">
      <w:pPr>
        <w:pStyle w:val="Prrafodelista"/>
        <w:shd w:val="clear" w:color="auto" w:fill="FBE4D5" w:themeFill="accent2" w:themeFillTint="33"/>
        <w:spacing w:after="0" w:line="240" w:lineRule="auto"/>
        <w:ind w:left="-170" w:right="-113"/>
        <w:jc w:val="both"/>
        <w:rPr>
          <w:rFonts w:ascii="Arial" w:hAnsi="Arial" w:cs="Arial"/>
          <w:sz w:val="12"/>
          <w:szCs w:val="12"/>
        </w:rPr>
      </w:pPr>
    </w:p>
    <w:p w:rsidR="005305FD" w:rsidRDefault="005504B3" w:rsidP="00C92506">
      <w:pPr>
        <w:spacing w:after="0" w:line="240" w:lineRule="auto"/>
        <w:ind w:left="-170" w:right="-113"/>
        <w:jc w:val="both"/>
        <w:rPr>
          <w:rFonts w:ascii="Arial" w:hAnsi="Arial" w:cs="Arial"/>
          <w:sz w:val="24"/>
          <w:szCs w:val="24"/>
        </w:rPr>
      </w:pPr>
      <w:r w:rsidRPr="00723662">
        <w:rPr>
          <w:rFonts w:ascii="Arial" w:hAnsi="Arial" w:cs="Arial"/>
          <w:sz w:val="24"/>
          <w:szCs w:val="24"/>
        </w:rPr>
        <w:t>E</w:t>
      </w:r>
      <w:r w:rsidR="005A22E1" w:rsidRPr="00723662">
        <w:rPr>
          <w:rFonts w:ascii="Arial" w:hAnsi="Arial" w:cs="Arial"/>
          <w:sz w:val="24"/>
          <w:szCs w:val="24"/>
        </w:rPr>
        <w:t xml:space="preserve">stos logros es consecuencia de dos gobernantes </w:t>
      </w:r>
      <w:r w:rsidR="00D6369C" w:rsidRPr="00723662">
        <w:rPr>
          <w:rFonts w:ascii="Arial" w:hAnsi="Arial" w:cs="Arial"/>
          <w:sz w:val="24"/>
          <w:szCs w:val="24"/>
        </w:rPr>
        <w:t>sensibilizados</w:t>
      </w:r>
      <w:r w:rsidR="005A22E1" w:rsidRPr="00723662">
        <w:rPr>
          <w:rFonts w:ascii="Arial" w:hAnsi="Arial" w:cs="Arial"/>
          <w:sz w:val="24"/>
          <w:szCs w:val="24"/>
        </w:rPr>
        <w:t xml:space="preserve"> con el dolor y hambre de su pueblo. Tampoco hubiera sido posible sin la aplicación de un modelo </w:t>
      </w:r>
      <w:r w:rsidR="005A22E1" w:rsidRPr="00723662">
        <w:rPr>
          <w:rFonts w:ascii="Arial" w:hAnsi="Arial" w:cs="Arial"/>
          <w:b/>
          <w:sz w:val="24"/>
          <w:szCs w:val="24"/>
        </w:rPr>
        <w:t>socialista</w:t>
      </w:r>
      <w:r w:rsidR="00415EF4" w:rsidRPr="00723662">
        <w:rPr>
          <w:rFonts w:ascii="Arial" w:hAnsi="Arial" w:cs="Arial"/>
          <w:sz w:val="24"/>
          <w:szCs w:val="24"/>
        </w:rPr>
        <w:t xml:space="preserve">, donde </w:t>
      </w:r>
      <w:r w:rsidR="005A22E1" w:rsidRPr="00723662">
        <w:rPr>
          <w:rFonts w:ascii="Arial" w:hAnsi="Arial" w:cs="Arial"/>
          <w:sz w:val="24"/>
          <w:szCs w:val="24"/>
        </w:rPr>
        <w:t xml:space="preserve"> </w:t>
      </w:r>
      <w:r w:rsidR="00415EF4" w:rsidRPr="00723662">
        <w:rPr>
          <w:rFonts w:ascii="Arial" w:hAnsi="Arial" w:cs="Arial"/>
          <w:sz w:val="24"/>
          <w:szCs w:val="24"/>
        </w:rPr>
        <w:t>la renta petrolera se queda al interior de su país</w:t>
      </w:r>
      <w:r w:rsidR="00D6369C" w:rsidRPr="00723662">
        <w:rPr>
          <w:rFonts w:ascii="Arial" w:hAnsi="Arial" w:cs="Arial"/>
          <w:sz w:val="24"/>
          <w:szCs w:val="24"/>
        </w:rPr>
        <w:t>.</w:t>
      </w:r>
    </w:p>
    <w:p w:rsidR="005A22E1" w:rsidRPr="005305FD" w:rsidRDefault="00D6369C" w:rsidP="00C92506">
      <w:pPr>
        <w:spacing w:after="0" w:line="240" w:lineRule="auto"/>
        <w:ind w:left="-170" w:right="-113"/>
        <w:jc w:val="both"/>
        <w:rPr>
          <w:rFonts w:ascii="Arial" w:hAnsi="Arial" w:cs="Arial"/>
          <w:sz w:val="12"/>
          <w:szCs w:val="12"/>
        </w:rPr>
      </w:pPr>
      <w:r w:rsidRPr="005305FD">
        <w:rPr>
          <w:rFonts w:ascii="Arial" w:hAnsi="Arial" w:cs="Arial"/>
          <w:sz w:val="12"/>
          <w:szCs w:val="12"/>
        </w:rPr>
        <w:t xml:space="preserve">  </w:t>
      </w:r>
    </w:p>
    <w:p w:rsidR="002C179E" w:rsidRDefault="00C509D3" w:rsidP="00C92506">
      <w:pPr>
        <w:spacing w:after="0" w:line="240" w:lineRule="auto"/>
        <w:ind w:left="-170" w:right="-113"/>
        <w:jc w:val="both"/>
        <w:rPr>
          <w:rFonts w:ascii="Arial" w:hAnsi="Arial" w:cs="Arial"/>
          <w:sz w:val="24"/>
          <w:szCs w:val="24"/>
          <w:lang w:val="es-ES"/>
        </w:rPr>
      </w:pPr>
      <w:r w:rsidRPr="00723662">
        <w:rPr>
          <w:rFonts w:ascii="Arial" w:hAnsi="Arial" w:cs="Arial"/>
          <w:sz w:val="24"/>
          <w:szCs w:val="24"/>
        </w:rPr>
        <w:t>Venez</w:t>
      </w:r>
      <w:r w:rsidR="00755B32" w:rsidRPr="00723662">
        <w:rPr>
          <w:rFonts w:ascii="Arial" w:hAnsi="Arial" w:cs="Arial"/>
          <w:sz w:val="24"/>
          <w:szCs w:val="24"/>
        </w:rPr>
        <w:t>uela no ha invadido</w:t>
      </w:r>
      <w:r w:rsidRPr="00723662">
        <w:rPr>
          <w:rFonts w:ascii="Arial" w:hAnsi="Arial" w:cs="Arial"/>
          <w:sz w:val="24"/>
          <w:szCs w:val="24"/>
        </w:rPr>
        <w:t xml:space="preserve"> ningún país, más por el contrario ayuda a muchos</w:t>
      </w:r>
      <w:r w:rsidR="003E7406">
        <w:rPr>
          <w:rFonts w:ascii="Arial" w:hAnsi="Arial" w:cs="Arial"/>
          <w:sz w:val="24"/>
          <w:szCs w:val="24"/>
        </w:rPr>
        <w:t xml:space="preserve"> pueblos con su renta petrolera.</w:t>
      </w:r>
      <w:r w:rsidR="00594238" w:rsidRPr="00723662">
        <w:rPr>
          <w:rFonts w:ascii="Arial" w:hAnsi="Arial" w:cs="Arial"/>
          <w:sz w:val="24"/>
          <w:szCs w:val="24"/>
        </w:rPr>
        <w:t xml:space="preserve"> </w:t>
      </w:r>
      <w:r w:rsidR="003E7406">
        <w:rPr>
          <w:rFonts w:ascii="Arial" w:hAnsi="Arial" w:cs="Arial"/>
          <w:sz w:val="24"/>
          <w:szCs w:val="24"/>
        </w:rPr>
        <w:t xml:space="preserve">Hasta Perú ha sido beneficiario con viviendas donadas por Hugo Chávez, en el terremoto de Ica. Acá, estuvo plagado de corrupción, para su reconstrucción. </w:t>
      </w:r>
      <w:r w:rsidR="00F50C79">
        <w:rPr>
          <w:rFonts w:ascii="Arial" w:hAnsi="Arial" w:cs="Arial"/>
          <w:sz w:val="24"/>
          <w:szCs w:val="24"/>
        </w:rPr>
        <w:t>Diez y seis años después, (</w:t>
      </w:r>
      <w:r w:rsidR="002C179E">
        <w:rPr>
          <w:rFonts w:ascii="Arial" w:hAnsi="Arial" w:cs="Arial"/>
          <w:sz w:val="24"/>
          <w:szCs w:val="24"/>
        </w:rPr>
        <w:t xml:space="preserve">Diario El Comercio) </w:t>
      </w:r>
      <w:r w:rsidR="002C179E" w:rsidRPr="002C179E">
        <w:rPr>
          <w:rFonts w:ascii="Arial" w:hAnsi="Arial" w:cs="Arial"/>
          <w:sz w:val="24"/>
          <w:szCs w:val="24"/>
          <w:lang w:val="es-ES"/>
        </w:rPr>
        <w:t>alcaldes provinciales sostienen que la brecha más grande de reconstrucción de instalaciones corresponde a los monumentos educativos e históricos. En la provincia de Ica, solo el 30% de colegios afectados el 2007 han sido reconstruidos</w:t>
      </w:r>
      <w:r w:rsidR="002C179E">
        <w:rPr>
          <w:rFonts w:ascii="Arial" w:hAnsi="Arial" w:cs="Arial"/>
          <w:sz w:val="24"/>
          <w:szCs w:val="24"/>
          <w:lang w:val="es-ES"/>
        </w:rPr>
        <w:t>, faltando un cuantioso 70%</w:t>
      </w:r>
      <w:r w:rsidR="002C179E" w:rsidRPr="002C179E">
        <w:rPr>
          <w:rFonts w:ascii="Arial" w:hAnsi="Arial" w:cs="Arial"/>
          <w:sz w:val="24"/>
          <w:szCs w:val="24"/>
          <w:lang w:val="es-ES"/>
        </w:rPr>
        <w:t>. Los distritos de Pisco más alejados del litoral registran un avance del 50% en obras de reconstrucción del sistema de alcantarillado.</w:t>
      </w:r>
      <w:r w:rsidR="002C179E">
        <w:rPr>
          <w:rFonts w:ascii="Arial" w:hAnsi="Arial" w:cs="Arial"/>
          <w:sz w:val="24"/>
          <w:szCs w:val="24"/>
          <w:lang w:val="es-ES"/>
        </w:rPr>
        <w:t xml:space="preserve"> </w:t>
      </w:r>
    </w:p>
    <w:p w:rsidR="002C179E" w:rsidRPr="00D3468A" w:rsidRDefault="002C179E" w:rsidP="00C92506">
      <w:pPr>
        <w:spacing w:after="0" w:line="240" w:lineRule="auto"/>
        <w:ind w:left="-170" w:right="-113"/>
        <w:jc w:val="both"/>
        <w:rPr>
          <w:rFonts w:ascii="Arial" w:hAnsi="Arial" w:cs="Arial"/>
          <w:sz w:val="24"/>
          <w:szCs w:val="24"/>
          <w:lang w:val="es-ES"/>
        </w:rPr>
      </w:pPr>
    </w:p>
    <w:p w:rsidR="00D3468A" w:rsidRPr="00D3468A" w:rsidRDefault="00A74346" w:rsidP="00C92506">
      <w:pPr>
        <w:ind w:left="-170" w:right="-113"/>
        <w:jc w:val="both"/>
        <w:rPr>
          <w:rFonts w:ascii="Arial" w:eastAsia="Calibri" w:hAnsi="Arial" w:cs="Arial"/>
          <w:i/>
          <w:sz w:val="24"/>
          <w:szCs w:val="24"/>
        </w:rPr>
      </w:pPr>
      <w:r w:rsidRPr="00D3468A">
        <w:rPr>
          <w:rFonts w:ascii="Arial" w:hAnsi="Arial" w:cs="Arial"/>
          <w:sz w:val="24"/>
          <w:szCs w:val="24"/>
        </w:rPr>
        <w:t>Venezuela e</w:t>
      </w:r>
      <w:r w:rsidR="003E7406" w:rsidRPr="00D3468A">
        <w:rPr>
          <w:rFonts w:ascii="Arial" w:hAnsi="Arial" w:cs="Arial"/>
          <w:sz w:val="24"/>
          <w:szCs w:val="24"/>
        </w:rPr>
        <w:t>s</w:t>
      </w:r>
      <w:r w:rsidR="00594238" w:rsidRPr="00D3468A">
        <w:rPr>
          <w:rFonts w:ascii="Arial" w:hAnsi="Arial" w:cs="Arial"/>
          <w:sz w:val="24"/>
          <w:szCs w:val="24"/>
        </w:rPr>
        <w:t xml:space="preserve"> un país pacífico y amigo</w:t>
      </w:r>
      <w:r w:rsidR="005504B3" w:rsidRPr="00D3468A">
        <w:rPr>
          <w:rFonts w:ascii="Arial" w:hAnsi="Arial" w:cs="Arial"/>
          <w:sz w:val="24"/>
          <w:szCs w:val="24"/>
        </w:rPr>
        <w:t>.</w:t>
      </w:r>
      <w:r w:rsidR="00594238" w:rsidRPr="00D3468A">
        <w:rPr>
          <w:rFonts w:ascii="Arial" w:hAnsi="Arial" w:cs="Arial"/>
          <w:sz w:val="24"/>
          <w:szCs w:val="24"/>
        </w:rPr>
        <w:t xml:space="preserve"> </w:t>
      </w:r>
      <w:r w:rsidR="00D3468A" w:rsidRPr="00D3468A">
        <w:rPr>
          <w:rFonts w:ascii="Arial" w:eastAsia="Calibri" w:hAnsi="Arial" w:cs="Arial"/>
          <w:i/>
          <w:sz w:val="24"/>
          <w:szCs w:val="24"/>
        </w:rPr>
        <w:t>Por su gran sensibilidad social, el gobierno venezolano, vende petróleo en condiciones preferenciales a muchos países latinoamericanos, totalizando un monto de US$ 148,000 millones que está pendiente de cobro.</w:t>
      </w:r>
    </w:p>
    <w:p w:rsidR="0090548F" w:rsidRDefault="0090548F" w:rsidP="00C92506">
      <w:pPr>
        <w:spacing w:after="0" w:line="240" w:lineRule="auto"/>
        <w:ind w:left="-170" w:right="-113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lastRenderedPageBreak/>
        <w:t xml:space="preserve"> </w:t>
      </w:r>
      <w:r w:rsidR="00755B32" w:rsidRPr="00D3468A">
        <w:rPr>
          <w:rFonts w:ascii="Arial" w:hAnsi="Arial" w:cs="Arial"/>
          <w:sz w:val="24"/>
          <w:szCs w:val="24"/>
        </w:rPr>
        <w:t xml:space="preserve">Sin embargo, </w:t>
      </w:r>
      <w:r w:rsidR="00594238" w:rsidRPr="00D3468A">
        <w:rPr>
          <w:rFonts w:ascii="Arial" w:hAnsi="Arial" w:cs="Arial"/>
          <w:sz w:val="24"/>
          <w:szCs w:val="24"/>
        </w:rPr>
        <w:t>se desencadenó un bloqueo</w:t>
      </w:r>
      <w:r w:rsidR="00813F86" w:rsidRPr="00D3468A">
        <w:rPr>
          <w:rFonts w:ascii="Arial" w:hAnsi="Arial" w:cs="Arial"/>
          <w:sz w:val="24"/>
          <w:szCs w:val="24"/>
        </w:rPr>
        <w:t>,</w:t>
      </w:r>
      <w:r w:rsidR="00594238" w:rsidRPr="00D3468A">
        <w:rPr>
          <w:rFonts w:ascii="Arial" w:hAnsi="Arial" w:cs="Arial"/>
          <w:sz w:val="24"/>
          <w:szCs w:val="24"/>
        </w:rPr>
        <w:t xml:space="preserve"> excesivamente</w:t>
      </w:r>
      <w:r w:rsidR="00813F86" w:rsidRPr="00D3468A">
        <w:rPr>
          <w:rFonts w:ascii="Arial" w:hAnsi="Arial" w:cs="Arial"/>
          <w:sz w:val="24"/>
          <w:szCs w:val="24"/>
        </w:rPr>
        <w:t>,</w:t>
      </w:r>
      <w:r w:rsidR="00594238" w:rsidRPr="00D3468A">
        <w:rPr>
          <w:rFonts w:ascii="Arial" w:hAnsi="Arial" w:cs="Arial"/>
          <w:sz w:val="24"/>
          <w:szCs w:val="24"/>
        </w:rPr>
        <w:t xml:space="preserve"> duro</w:t>
      </w:r>
      <w:r w:rsidR="000C19BC" w:rsidRPr="00D3468A">
        <w:rPr>
          <w:rFonts w:ascii="Arial" w:hAnsi="Arial" w:cs="Arial"/>
          <w:sz w:val="24"/>
          <w:szCs w:val="24"/>
        </w:rPr>
        <w:t xml:space="preserve"> y perverso</w:t>
      </w:r>
      <w:r w:rsidR="00755B32" w:rsidRPr="00D3468A">
        <w:rPr>
          <w:rFonts w:ascii="Arial" w:hAnsi="Arial" w:cs="Arial"/>
          <w:sz w:val="24"/>
          <w:szCs w:val="24"/>
        </w:rPr>
        <w:t xml:space="preserve"> </w:t>
      </w:r>
    </w:p>
    <w:p w:rsidR="0090548F" w:rsidRDefault="0090548F" w:rsidP="00C92506">
      <w:pPr>
        <w:spacing w:after="0" w:line="240" w:lineRule="auto"/>
        <w:ind w:left="-170" w:right="-113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 Desatado en contra de niños, ancianos y personas indefensas.</w:t>
      </w:r>
    </w:p>
    <w:p w:rsidR="0090548F" w:rsidRDefault="0090548F" w:rsidP="00C92506">
      <w:pPr>
        <w:spacing w:after="0" w:line="276" w:lineRule="auto"/>
        <w:ind w:left="-170" w:right="-113"/>
        <w:jc w:val="both"/>
        <w:rPr>
          <w:rFonts w:ascii="Franklin Gothic Book" w:eastAsia="Calibri" w:hAnsi="Franklin Gothic Book" w:cs="Times New Roman"/>
          <w:sz w:val="24"/>
          <w:szCs w:val="24"/>
          <w:lang w:eastAsia="es-PE"/>
        </w:rPr>
      </w:pPr>
      <w:r w:rsidRPr="0090548F">
        <w:rPr>
          <w:rFonts w:ascii="Franklin Gothic Book" w:eastAsia="Calibri" w:hAnsi="Franklin Gothic Book" w:cs="Times New Roman"/>
          <w:sz w:val="24"/>
          <w:szCs w:val="24"/>
          <w:lang w:eastAsia="es-PE"/>
        </w:rPr>
        <w:t xml:space="preserve">Los precios especulativos se incrementan, irracionalmente, a diario, en medicinas, alimentos, papel higiénico, productos de limpieza, de higiene, provocados por acaparamiento, contrabando, etc., provocando el desabastecimiento y sabotaje. Estos especuladores venden, deliberadamente, carne, queso o un cartón de huevos a precios inalcanzables, obteniendo ganancias exorbitantes para estos especuladores. </w:t>
      </w:r>
    </w:p>
    <w:p w:rsidR="0090548F" w:rsidRPr="0090548F" w:rsidRDefault="0090548F" w:rsidP="00C92506">
      <w:pPr>
        <w:spacing w:after="0" w:line="276" w:lineRule="auto"/>
        <w:ind w:left="-170" w:right="-113"/>
        <w:jc w:val="both"/>
        <w:rPr>
          <w:rFonts w:ascii="Franklin Gothic Book" w:eastAsia="Calibri" w:hAnsi="Franklin Gothic Book" w:cs="Times New Roman"/>
          <w:sz w:val="12"/>
          <w:szCs w:val="12"/>
          <w:lang w:eastAsia="es-PE"/>
        </w:rPr>
      </w:pPr>
    </w:p>
    <w:p w:rsidR="0090548F" w:rsidRDefault="0090548F" w:rsidP="00C92506">
      <w:pPr>
        <w:spacing w:after="0" w:line="276" w:lineRule="auto"/>
        <w:ind w:left="-170" w:right="-113"/>
        <w:jc w:val="both"/>
        <w:rPr>
          <w:rFonts w:ascii="Arial" w:hAnsi="Arial" w:cs="Arial"/>
          <w:sz w:val="24"/>
          <w:szCs w:val="24"/>
        </w:rPr>
      </w:pPr>
      <w:r w:rsidRPr="0090548F">
        <w:rPr>
          <w:rFonts w:ascii="Franklin Gothic Book" w:eastAsia="Calibri" w:hAnsi="Franklin Gothic Book" w:cs="Times New Roman"/>
          <w:sz w:val="24"/>
          <w:szCs w:val="24"/>
          <w:lang w:eastAsia="es-PE"/>
        </w:rPr>
        <w:t xml:space="preserve">Productos agrícolas como frutas y vegetales no es difícil encontrar; sin embargo, es extremadamente dificultoso ubicar medicamentos o productos de higiene y es que dos son las empresas que producen estos bienes, las norteamericanas Procter &amp; Gamble y </w:t>
      </w:r>
      <w:proofErr w:type="spellStart"/>
      <w:r w:rsidRPr="0090548F">
        <w:rPr>
          <w:rFonts w:ascii="Franklin Gothic Book" w:eastAsia="Calibri" w:hAnsi="Franklin Gothic Book" w:cs="Times New Roman"/>
          <w:sz w:val="24"/>
          <w:szCs w:val="24"/>
          <w:lang w:eastAsia="es-PE"/>
        </w:rPr>
        <w:t>Jonhson</w:t>
      </w:r>
      <w:proofErr w:type="spellEnd"/>
      <w:r w:rsidRPr="0090548F">
        <w:rPr>
          <w:rFonts w:ascii="Franklin Gothic Book" w:eastAsia="Calibri" w:hAnsi="Franklin Gothic Book" w:cs="Times New Roman"/>
          <w:sz w:val="24"/>
          <w:szCs w:val="24"/>
          <w:lang w:eastAsia="es-PE"/>
        </w:rPr>
        <w:t xml:space="preserve"> &amp; </w:t>
      </w:r>
      <w:proofErr w:type="spellStart"/>
      <w:r w:rsidRPr="0090548F">
        <w:rPr>
          <w:rFonts w:ascii="Franklin Gothic Book" w:eastAsia="Calibri" w:hAnsi="Franklin Gothic Book" w:cs="Times New Roman"/>
          <w:sz w:val="24"/>
          <w:szCs w:val="24"/>
          <w:lang w:eastAsia="es-PE"/>
        </w:rPr>
        <w:t>Jonhson</w:t>
      </w:r>
      <w:proofErr w:type="spellEnd"/>
      <w:r w:rsidRPr="0090548F">
        <w:rPr>
          <w:rFonts w:ascii="Franklin Gothic Book" w:eastAsia="Calibri" w:hAnsi="Franklin Gothic Book" w:cs="Times New Roman"/>
          <w:sz w:val="24"/>
          <w:szCs w:val="24"/>
          <w:lang w:eastAsia="es-PE"/>
        </w:rPr>
        <w:t xml:space="preserve">, controlando el mercado venezolano que tienen un monopolio del 90% de la oferta. </w:t>
      </w:r>
    </w:p>
    <w:p w:rsidR="00D3468A" w:rsidRPr="00D3468A" w:rsidRDefault="00D3468A" w:rsidP="00C92506">
      <w:pPr>
        <w:spacing w:after="0" w:line="240" w:lineRule="auto"/>
        <w:ind w:left="-170" w:right="-113"/>
        <w:jc w:val="both"/>
        <w:rPr>
          <w:rFonts w:ascii="Arial" w:hAnsi="Arial" w:cs="Arial"/>
          <w:sz w:val="12"/>
          <w:szCs w:val="12"/>
        </w:rPr>
      </w:pPr>
    </w:p>
    <w:p w:rsidR="0090548F" w:rsidRDefault="00D3468A" w:rsidP="00C92506">
      <w:pPr>
        <w:shd w:val="clear" w:color="auto" w:fill="FFFFFF"/>
        <w:spacing w:after="0" w:line="240" w:lineRule="auto"/>
        <w:ind w:left="-170" w:right="-113"/>
        <w:jc w:val="both"/>
        <w:rPr>
          <w:rFonts w:ascii="Arial" w:eastAsia="Times New Roman" w:hAnsi="Arial" w:cs="Arial"/>
          <w:color w:val="000000"/>
          <w:sz w:val="24"/>
          <w:szCs w:val="24"/>
          <w:lang w:eastAsia="es-PE"/>
        </w:rPr>
      </w:pPr>
      <w:r w:rsidRPr="00D3468A">
        <w:rPr>
          <w:rFonts w:ascii="Arial" w:eastAsia="Times New Roman" w:hAnsi="Arial" w:cs="Arial"/>
          <w:color w:val="000000"/>
          <w:sz w:val="24"/>
          <w:szCs w:val="24"/>
          <w:lang w:eastAsia="es-PE"/>
        </w:rPr>
        <w:t xml:space="preserve">El </w:t>
      </w:r>
      <w:r w:rsidRPr="00D3468A">
        <w:rPr>
          <w:rFonts w:ascii="Arial" w:eastAsia="Times New Roman" w:hAnsi="Arial" w:cs="Arial"/>
          <w:b/>
          <w:color w:val="000000"/>
          <w:sz w:val="24"/>
          <w:szCs w:val="24"/>
          <w:lang w:eastAsia="es-PE"/>
        </w:rPr>
        <w:t>Consejo de DD.HH. de la ONU</w:t>
      </w:r>
      <w:r w:rsidRPr="00D3468A">
        <w:rPr>
          <w:rFonts w:ascii="Arial" w:eastAsia="Times New Roman" w:hAnsi="Arial" w:cs="Arial"/>
          <w:color w:val="000000"/>
          <w:sz w:val="24"/>
          <w:szCs w:val="24"/>
          <w:lang w:eastAsia="es-PE"/>
        </w:rPr>
        <w:t>, con fecha de marzo de 2018, aprobó una resolución condenando las sanciones unilaterales impuestas por EE.UU. y la Unión Europea en contra de Venezuela, ocasionando un inclemente impacto en contra del pueblo venezolano. Ya anteriormente, en 2015, se declaró a Venezuela en “Emergencia Nacional” por la “amenaza inusual y extraordinaria que representa la nación bolivariana para la seguridad y política exterior de EE.UU.”.</w:t>
      </w:r>
      <w:r w:rsidR="0090548F">
        <w:rPr>
          <w:rFonts w:ascii="Arial" w:eastAsia="Times New Roman" w:hAnsi="Arial" w:cs="Arial"/>
          <w:color w:val="000000"/>
          <w:sz w:val="24"/>
          <w:szCs w:val="24"/>
          <w:lang w:eastAsia="es-PE"/>
        </w:rPr>
        <w:t xml:space="preserve">  </w:t>
      </w:r>
    </w:p>
    <w:p w:rsidR="0090548F" w:rsidRPr="0090548F" w:rsidRDefault="0090548F" w:rsidP="00C92506">
      <w:pPr>
        <w:shd w:val="clear" w:color="auto" w:fill="FFFFFF"/>
        <w:spacing w:after="0" w:line="240" w:lineRule="auto"/>
        <w:ind w:left="-170" w:right="-113"/>
        <w:jc w:val="both"/>
        <w:rPr>
          <w:rFonts w:ascii="Arial" w:eastAsia="Times New Roman" w:hAnsi="Arial" w:cs="Arial"/>
          <w:color w:val="000000"/>
          <w:sz w:val="8"/>
          <w:szCs w:val="8"/>
          <w:lang w:eastAsia="es-PE"/>
        </w:rPr>
      </w:pPr>
      <w:r w:rsidRPr="0090548F">
        <w:rPr>
          <w:rFonts w:ascii="Arial" w:eastAsia="Times New Roman" w:hAnsi="Arial" w:cs="Arial"/>
          <w:color w:val="000000"/>
          <w:sz w:val="8"/>
          <w:szCs w:val="8"/>
          <w:lang w:eastAsia="es-PE"/>
        </w:rPr>
        <w:t xml:space="preserve">                                                                                                                                             </w:t>
      </w:r>
    </w:p>
    <w:p w:rsidR="00C92506" w:rsidRDefault="00CF4949" w:rsidP="00C92506">
      <w:pPr>
        <w:shd w:val="clear" w:color="auto" w:fill="FFFFFF"/>
        <w:spacing w:after="100" w:afterAutospacing="1" w:line="240" w:lineRule="auto"/>
        <w:ind w:left="-170" w:right="-113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Congelan</w:t>
      </w:r>
      <w:r w:rsidR="00151DDD" w:rsidRPr="00723662">
        <w:rPr>
          <w:rFonts w:ascii="Arial" w:hAnsi="Arial" w:cs="Arial"/>
          <w:sz w:val="24"/>
          <w:szCs w:val="24"/>
        </w:rPr>
        <w:t xml:space="preserve"> y </w:t>
      </w:r>
      <w:proofErr w:type="gramStart"/>
      <w:r w:rsidR="00151DDD" w:rsidRPr="00723662">
        <w:rPr>
          <w:rFonts w:ascii="Arial" w:hAnsi="Arial" w:cs="Arial"/>
          <w:sz w:val="24"/>
          <w:szCs w:val="24"/>
        </w:rPr>
        <w:t>bloquean  todos</w:t>
      </w:r>
      <w:proofErr w:type="gramEnd"/>
      <w:r w:rsidR="00151DDD" w:rsidRPr="00723662">
        <w:rPr>
          <w:rFonts w:ascii="Arial" w:hAnsi="Arial" w:cs="Arial"/>
          <w:sz w:val="24"/>
          <w:szCs w:val="24"/>
        </w:rPr>
        <w:t xml:space="preserve"> los activos de PDVSA y su filial CITGO en EE.UU. Ahora no lo compran ni un galón de petróleo (antes el 80% se destinaba a EE.UU); </w:t>
      </w:r>
      <w:r w:rsidR="00813F86" w:rsidRPr="00723662">
        <w:rPr>
          <w:rFonts w:ascii="Arial" w:hAnsi="Arial" w:cs="Arial"/>
          <w:sz w:val="24"/>
          <w:szCs w:val="24"/>
        </w:rPr>
        <w:t>el</w:t>
      </w:r>
      <w:r w:rsidR="00755B32" w:rsidRPr="00723662">
        <w:rPr>
          <w:rFonts w:ascii="Arial" w:hAnsi="Arial" w:cs="Arial"/>
          <w:sz w:val="24"/>
          <w:szCs w:val="24"/>
        </w:rPr>
        <w:t xml:space="preserve"> </w:t>
      </w:r>
      <w:r w:rsidR="00813F86" w:rsidRPr="00723662">
        <w:rPr>
          <w:rFonts w:ascii="Arial" w:hAnsi="Arial" w:cs="Arial"/>
          <w:sz w:val="24"/>
          <w:szCs w:val="24"/>
        </w:rPr>
        <w:t xml:space="preserve">Banco </w:t>
      </w:r>
      <w:proofErr w:type="spellStart"/>
      <w:r w:rsidR="00813F86" w:rsidRPr="00723662">
        <w:rPr>
          <w:rFonts w:ascii="Arial" w:hAnsi="Arial" w:cs="Arial"/>
          <w:sz w:val="24"/>
          <w:szCs w:val="24"/>
        </w:rPr>
        <w:t>Conmerzbank</w:t>
      </w:r>
      <w:proofErr w:type="spellEnd"/>
      <w:r w:rsidR="00813F86" w:rsidRPr="00723662">
        <w:rPr>
          <w:rFonts w:ascii="Arial" w:hAnsi="Arial" w:cs="Arial"/>
          <w:sz w:val="24"/>
          <w:szCs w:val="24"/>
        </w:rPr>
        <w:t xml:space="preserve"> (Alemania) cerraron cuentas</w:t>
      </w:r>
      <w:r w:rsidR="00151DDD" w:rsidRPr="00723662">
        <w:rPr>
          <w:rFonts w:ascii="Arial" w:hAnsi="Arial" w:cs="Arial"/>
          <w:sz w:val="24"/>
          <w:szCs w:val="24"/>
        </w:rPr>
        <w:t xml:space="preserve"> de bancos venezolanos y PDVESA, </w:t>
      </w:r>
      <w:proofErr w:type="spellStart"/>
      <w:r w:rsidR="00151DDD" w:rsidRPr="00723662">
        <w:rPr>
          <w:rFonts w:ascii="Arial" w:hAnsi="Arial" w:cs="Arial"/>
          <w:sz w:val="24"/>
          <w:szCs w:val="24"/>
        </w:rPr>
        <w:t>etc</w:t>
      </w:r>
      <w:proofErr w:type="spellEnd"/>
      <w:r w:rsidR="00151DDD" w:rsidRPr="00723662">
        <w:rPr>
          <w:rFonts w:ascii="Arial" w:hAnsi="Arial" w:cs="Arial"/>
          <w:sz w:val="24"/>
          <w:szCs w:val="24"/>
        </w:rPr>
        <w:t>, etc.</w:t>
      </w:r>
      <w:r w:rsidR="008B685C" w:rsidRPr="00723662">
        <w:rPr>
          <w:rFonts w:ascii="Arial" w:hAnsi="Arial" w:cs="Arial"/>
          <w:sz w:val="24"/>
          <w:szCs w:val="24"/>
        </w:rPr>
        <w:t xml:space="preserve"> Inglaterra se niega a liberar </w:t>
      </w:r>
      <w:r w:rsidR="00E560D5" w:rsidRPr="00723662">
        <w:rPr>
          <w:rFonts w:ascii="Arial" w:hAnsi="Arial" w:cs="Arial"/>
          <w:sz w:val="24"/>
          <w:szCs w:val="24"/>
        </w:rPr>
        <w:t xml:space="preserve">31 toneladas de oro, pertenecientes a Venezuela por que respaldaron </w:t>
      </w:r>
      <w:r w:rsidR="00D50C56">
        <w:rPr>
          <w:rFonts w:ascii="Arial" w:hAnsi="Arial" w:cs="Arial"/>
          <w:sz w:val="24"/>
          <w:szCs w:val="24"/>
        </w:rPr>
        <w:t xml:space="preserve">a </w:t>
      </w:r>
      <w:proofErr w:type="spellStart"/>
      <w:r w:rsidR="00D50C56">
        <w:rPr>
          <w:rFonts w:ascii="Arial" w:hAnsi="Arial" w:cs="Arial"/>
          <w:sz w:val="24"/>
          <w:szCs w:val="24"/>
        </w:rPr>
        <w:t>Guaidó</w:t>
      </w:r>
      <w:proofErr w:type="spellEnd"/>
      <w:r w:rsidR="00D50C56">
        <w:rPr>
          <w:rFonts w:ascii="Arial" w:hAnsi="Arial" w:cs="Arial"/>
          <w:sz w:val="24"/>
          <w:szCs w:val="24"/>
        </w:rPr>
        <w:t xml:space="preserve"> y es de su propiedad</w:t>
      </w:r>
      <w:r w:rsidR="00E560D5" w:rsidRPr="00723662">
        <w:rPr>
          <w:rFonts w:ascii="Arial" w:hAnsi="Arial" w:cs="Arial"/>
          <w:sz w:val="24"/>
          <w:szCs w:val="24"/>
        </w:rPr>
        <w:t xml:space="preserve"> (impuesto por países del occidente)</w:t>
      </w:r>
      <w:r w:rsidR="00D50C56">
        <w:rPr>
          <w:rFonts w:ascii="Arial" w:hAnsi="Arial" w:cs="Arial"/>
          <w:sz w:val="24"/>
          <w:szCs w:val="24"/>
        </w:rPr>
        <w:t xml:space="preserve">, </w:t>
      </w:r>
      <w:proofErr w:type="spellStart"/>
      <w:r w:rsidR="00D50C56">
        <w:rPr>
          <w:rFonts w:ascii="Arial" w:hAnsi="Arial" w:cs="Arial"/>
          <w:sz w:val="24"/>
          <w:szCs w:val="24"/>
        </w:rPr>
        <w:t>etc</w:t>
      </w:r>
      <w:proofErr w:type="spellEnd"/>
      <w:r w:rsidR="00D50C56">
        <w:rPr>
          <w:rFonts w:ascii="Arial" w:hAnsi="Arial" w:cs="Arial"/>
          <w:sz w:val="24"/>
          <w:szCs w:val="24"/>
        </w:rPr>
        <w:t>, etc.</w:t>
      </w:r>
    </w:p>
    <w:p w:rsidR="00533C04" w:rsidRDefault="00761F7D" w:rsidP="00C92506">
      <w:pPr>
        <w:shd w:val="clear" w:color="auto" w:fill="FFFFFF"/>
        <w:spacing w:after="100" w:afterAutospacing="1" w:line="240" w:lineRule="auto"/>
        <w:ind w:left="-170" w:right="-113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Un venezolano residente en Perú</w:t>
      </w:r>
      <w:r w:rsidR="00D23CE1">
        <w:rPr>
          <w:rFonts w:ascii="Arial" w:hAnsi="Arial" w:cs="Arial"/>
          <w:sz w:val="24"/>
          <w:szCs w:val="24"/>
        </w:rPr>
        <w:t>, r</w:t>
      </w:r>
      <w:r>
        <w:rPr>
          <w:rFonts w:ascii="Arial" w:hAnsi="Arial" w:cs="Arial"/>
          <w:sz w:val="24"/>
          <w:szCs w:val="24"/>
        </w:rPr>
        <w:t>eflexiona</w:t>
      </w:r>
      <w:r w:rsidR="00D23CE1" w:rsidRPr="00D23CE1">
        <w:rPr>
          <w:rFonts w:ascii="Arial" w:hAnsi="Arial" w:cs="Arial"/>
          <w:sz w:val="24"/>
          <w:szCs w:val="24"/>
        </w:rPr>
        <w:t xml:space="preserve"> </w:t>
      </w:r>
      <w:r w:rsidR="000F66B2" w:rsidRPr="00723662">
        <w:rPr>
          <w:rFonts w:ascii="Arial" w:hAnsi="Arial" w:cs="Arial"/>
          <w:sz w:val="24"/>
          <w:szCs w:val="24"/>
        </w:rPr>
        <w:t>y dice</w:t>
      </w:r>
      <w:r w:rsidR="0071001B" w:rsidRPr="00723662">
        <w:rPr>
          <w:rFonts w:ascii="Arial" w:hAnsi="Arial" w:cs="Arial"/>
          <w:sz w:val="24"/>
          <w:szCs w:val="24"/>
        </w:rPr>
        <w:t xml:space="preserve">: Si me quedo, en Perú, y tengo hijos, </w:t>
      </w:r>
      <w:r w:rsidR="004505EC">
        <w:rPr>
          <w:rFonts w:ascii="Arial" w:hAnsi="Arial" w:cs="Arial"/>
          <w:sz w:val="24"/>
          <w:szCs w:val="24"/>
        </w:rPr>
        <w:t xml:space="preserve">acá, </w:t>
      </w:r>
      <w:r w:rsidR="0071001B" w:rsidRPr="00723662">
        <w:rPr>
          <w:rFonts w:ascii="Arial" w:hAnsi="Arial" w:cs="Arial"/>
          <w:sz w:val="24"/>
          <w:szCs w:val="24"/>
        </w:rPr>
        <w:t>ellos corren el riesgo</w:t>
      </w:r>
      <w:r w:rsidR="007C7D30">
        <w:rPr>
          <w:rFonts w:ascii="Arial" w:hAnsi="Arial" w:cs="Arial"/>
          <w:sz w:val="24"/>
          <w:szCs w:val="24"/>
        </w:rPr>
        <w:t xml:space="preserve"> de ser anémicos como en el Perú, que son cerca del</w:t>
      </w:r>
      <w:r w:rsidR="0071001B" w:rsidRPr="00723662">
        <w:rPr>
          <w:rFonts w:ascii="Arial" w:hAnsi="Arial" w:cs="Arial"/>
          <w:sz w:val="24"/>
          <w:szCs w:val="24"/>
        </w:rPr>
        <w:t xml:space="preserve"> 50%, m</w:t>
      </w:r>
      <w:r>
        <w:rPr>
          <w:rFonts w:ascii="Arial" w:hAnsi="Arial" w:cs="Arial"/>
          <w:sz w:val="24"/>
          <w:szCs w:val="24"/>
        </w:rPr>
        <w:t>ientras en Venezuela no hay ninguno</w:t>
      </w:r>
      <w:r w:rsidR="0071001B" w:rsidRPr="00723662">
        <w:rPr>
          <w:rFonts w:ascii="Arial" w:hAnsi="Arial" w:cs="Arial"/>
          <w:sz w:val="24"/>
          <w:szCs w:val="24"/>
        </w:rPr>
        <w:t>; corren el riesgo de ser desnutridos crónicos, mientras en Venezuela no existe; corren el riesgo de ser analfabetos, mientras en Venezuela</w:t>
      </w:r>
      <w:r w:rsidR="009837EB">
        <w:rPr>
          <w:rFonts w:ascii="Arial" w:hAnsi="Arial" w:cs="Arial"/>
          <w:sz w:val="24"/>
          <w:szCs w:val="24"/>
        </w:rPr>
        <w:t xml:space="preserve"> es</w:t>
      </w:r>
      <w:r w:rsidR="0071001B" w:rsidRPr="00723662">
        <w:rPr>
          <w:rFonts w:ascii="Arial" w:hAnsi="Arial" w:cs="Arial"/>
          <w:sz w:val="24"/>
          <w:szCs w:val="24"/>
        </w:rPr>
        <w:t xml:space="preserve"> cero; etc. </w:t>
      </w:r>
    </w:p>
    <w:p w:rsidR="00D24951" w:rsidRDefault="00780226" w:rsidP="00C92506">
      <w:pPr>
        <w:spacing w:after="0" w:line="240" w:lineRule="auto"/>
        <w:ind w:left="-170" w:right="-113"/>
        <w:jc w:val="both"/>
        <w:rPr>
          <w:rFonts w:ascii="Arial" w:hAnsi="Arial" w:cs="Arial"/>
          <w:sz w:val="24"/>
          <w:szCs w:val="24"/>
        </w:rPr>
      </w:pPr>
      <w:r w:rsidRPr="00DC1F2B">
        <w:rPr>
          <w:rFonts w:ascii="Arial" w:hAnsi="Arial" w:cs="Arial"/>
          <w:b/>
          <w:sz w:val="24"/>
          <w:szCs w:val="24"/>
        </w:rPr>
        <w:t>Venezuela</w:t>
      </w:r>
      <w:r w:rsidRPr="00723662">
        <w:rPr>
          <w:rFonts w:ascii="Arial" w:hAnsi="Arial" w:cs="Arial"/>
          <w:sz w:val="24"/>
          <w:szCs w:val="24"/>
        </w:rPr>
        <w:t xml:space="preserve"> posee una riqueza extraordinaria, </w:t>
      </w:r>
      <w:r w:rsidR="002855CC" w:rsidRPr="00723662">
        <w:rPr>
          <w:rFonts w:ascii="Arial" w:hAnsi="Arial" w:cs="Arial"/>
          <w:sz w:val="24"/>
          <w:szCs w:val="24"/>
        </w:rPr>
        <w:t>tiene</w:t>
      </w:r>
      <w:r w:rsidR="00594238" w:rsidRPr="00723662">
        <w:rPr>
          <w:rFonts w:ascii="Arial" w:hAnsi="Arial" w:cs="Arial"/>
          <w:sz w:val="24"/>
          <w:szCs w:val="24"/>
        </w:rPr>
        <w:t xml:space="preserve"> el primer lugar en reservas mundiales de petróleo</w:t>
      </w:r>
      <w:r w:rsidR="002855CC" w:rsidRPr="00723662">
        <w:rPr>
          <w:rFonts w:ascii="Arial" w:hAnsi="Arial" w:cs="Arial"/>
          <w:sz w:val="24"/>
          <w:szCs w:val="24"/>
        </w:rPr>
        <w:t>, tiene</w:t>
      </w:r>
      <w:r w:rsidR="00D24951" w:rsidRPr="00723662">
        <w:rPr>
          <w:rFonts w:ascii="Arial" w:hAnsi="Arial" w:cs="Arial"/>
          <w:sz w:val="24"/>
          <w:szCs w:val="24"/>
        </w:rPr>
        <w:t xml:space="preserve"> gas, tiene oro, tiene hierro, bauxita, </w:t>
      </w:r>
      <w:proofErr w:type="spellStart"/>
      <w:r w:rsidR="00D24951" w:rsidRPr="00723662">
        <w:rPr>
          <w:rFonts w:ascii="Arial" w:hAnsi="Arial" w:cs="Arial"/>
          <w:sz w:val="24"/>
          <w:szCs w:val="24"/>
        </w:rPr>
        <w:t>coltán</w:t>
      </w:r>
      <w:proofErr w:type="spellEnd"/>
      <w:r w:rsidR="00D24951" w:rsidRPr="00723662">
        <w:rPr>
          <w:rFonts w:ascii="Arial" w:hAnsi="Arial" w:cs="Arial"/>
          <w:sz w:val="24"/>
          <w:szCs w:val="24"/>
        </w:rPr>
        <w:t xml:space="preserve">, diamantes con un valor superior al PBI de Paraguay o </w:t>
      </w:r>
      <w:r w:rsidR="00E04C6B">
        <w:rPr>
          <w:rFonts w:ascii="Arial" w:hAnsi="Arial" w:cs="Arial"/>
          <w:sz w:val="24"/>
          <w:szCs w:val="24"/>
        </w:rPr>
        <w:t xml:space="preserve">Bolivia, </w:t>
      </w:r>
      <w:r w:rsidR="00D24951" w:rsidRPr="00723662">
        <w:rPr>
          <w:rFonts w:ascii="Arial" w:hAnsi="Arial" w:cs="Arial"/>
          <w:sz w:val="24"/>
          <w:szCs w:val="24"/>
        </w:rPr>
        <w:t>carbón, tiene tierras raras</w:t>
      </w:r>
      <w:r w:rsidR="00151B95">
        <w:rPr>
          <w:rFonts w:ascii="Arial" w:hAnsi="Arial" w:cs="Arial"/>
          <w:sz w:val="24"/>
          <w:szCs w:val="24"/>
        </w:rPr>
        <w:t>. Y tiene</w:t>
      </w:r>
      <w:r w:rsidR="00511B19">
        <w:rPr>
          <w:rFonts w:ascii="Arial" w:hAnsi="Arial" w:cs="Arial"/>
          <w:sz w:val="24"/>
          <w:szCs w:val="24"/>
        </w:rPr>
        <w:t>, fundamentalmente,</w:t>
      </w:r>
      <w:r w:rsidR="00151B95">
        <w:rPr>
          <w:rFonts w:ascii="Arial" w:hAnsi="Arial" w:cs="Arial"/>
          <w:sz w:val="24"/>
          <w:szCs w:val="24"/>
        </w:rPr>
        <w:t xml:space="preserve"> a su pueblo con una dignidad y nacionalismo envidiable e insuperable</w:t>
      </w:r>
      <w:r w:rsidR="00D24951" w:rsidRPr="00723662">
        <w:rPr>
          <w:rFonts w:ascii="Arial" w:hAnsi="Arial" w:cs="Arial"/>
          <w:sz w:val="24"/>
          <w:szCs w:val="24"/>
        </w:rPr>
        <w:t>.</w:t>
      </w:r>
      <w:r w:rsidR="009C4A53">
        <w:rPr>
          <w:rFonts w:ascii="Arial" w:hAnsi="Arial" w:cs="Arial"/>
          <w:sz w:val="24"/>
          <w:szCs w:val="24"/>
        </w:rPr>
        <w:t xml:space="preserve"> </w:t>
      </w:r>
      <w:r w:rsidR="009C4A53" w:rsidRPr="00DC1F2B">
        <w:rPr>
          <w:rFonts w:ascii="Arial" w:hAnsi="Arial" w:cs="Arial"/>
          <w:b/>
          <w:sz w:val="24"/>
          <w:szCs w:val="24"/>
        </w:rPr>
        <w:t>Perú</w:t>
      </w:r>
      <w:r w:rsidR="009C4A53">
        <w:rPr>
          <w:rFonts w:ascii="Arial" w:hAnsi="Arial" w:cs="Arial"/>
          <w:sz w:val="24"/>
          <w:szCs w:val="24"/>
        </w:rPr>
        <w:t xml:space="preserve"> tiene, también, inmensas riquezas, pero de nada nos sirve, nunca nos sirvió; más de tres millones de compatriotas se acuestan sin probar bocado alguno de comida o no comen todo un día a la semana  </w:t>
      </w:r>
    </w:p>
    <w:p w:rsidR="002C09D6" w:rsidRPr="002C09D6" w:rsidRDefault="002C09D6" w:rsidP="00C92506">
      <w:pPr>
        <w:spacing w:after="0" w:line="240" w:lineRule="auto"/>
        <w:ind w:left="-170" w:right="-113"/>
        <w:jc w:val="both"/>
        <w:rPr>
          <w:rFonts w:ascii="Arial" w:hAnsi="Arial" w:cs="Arial"/>
          <w:sz w:val="12"/>
          <w:szCs w:val="12"/>
        </w:rPr>
      </w:pPr>
    </w:p>
    <w:p w:rsidR="00E560D5" w:rsidRDefault="00D24951" w:rsidP="00C92506">
      <w:pPr>
        <w:spacing w:after="0" w:line="240" w:lineRule="auto"/>
        <w:ind w:left="-170" w:right="-113"/>
        <w:jc w:val="both"/>
        <w:rPr>
          <w:rFonts w:ascii="Arial" w:hAnsi="Arial" w:cs="Arial"/>
          <w:sz w:val="24"/>
          <w:szCs w:val="24"/>
        </w:rPr>
      </w:pPr>
      <w:r w:rsidRPr="00723662">
        <w:rPr>
          <w:rFonts w:ascii="Arial" w:hAnsi="Arial" w:cs="Arial"/>
          <w:sz w:val="24"/>
          <w:szCs w:val="24"/>
        </w:rPr>
        <w:t>Todas estas riquezas configuran un imponente potencial para que ningún venezolano emigre, ni ninguno de ellos sufra lo que están sufriendo. Todos ellos serían muy felices y nada les faltaría sino fuera por las drásticas sanciones impuestas</w:t>
      </w:r>
      <w:r w:rsidR="00E560D5" w:rsidRPr="00723662">
        <w:rPr>
          <w:rFonts w:ascii="Arial" w:hAnsi="Arial" w:cs="Arial"/>
          <w:sz w:val="24"/>
          <w:szCs w:val="24"/>
        </w:rPr>
        <w:t>.</w:t>
      </w:r>
    </w:p>
    <w:p w:rsidR="002C09D6" w:rsidRPr="002C09D6" w:rsidRDefault="002C09D6" w:rsidP="00C92506">
      <w:pPr>
        <w:spacing w:after="0" w:line="240" w:lineRule="auto"/>
        <w:ind w:left="-170" w:right="-113"/>
        <w:jc w:val="both"/>
        <w:rPr>
          <w:rFonts w:ascii="Arial" w:hAnsi="Arial" w:cs="Arial"/>
          <w:sz w:val="12"/>
          <w:szCs w:val="12"/>
        </w:rPr>
      </w:pPr>
    </w:p>
    <w:p w:rsidR="005C5697" w:rsidRDefault="00D24951" w:rsidP="00C92506">
      <w:pPr>
        <w:spacing w:after="0" w:line="240" w:lineRule="auto"/>
        <w:ind w:left="-170" w:right="-113"/>
        <w:jc w:val="both"/>
        <w:rPr>
          <w:rFonts w:ascii="Arial" w:hAnsi="Arial" w:cs="Arial"/>
          <w:sz w:val="24"/>
          <w:szCs w:val="24"/>
        </w:rPr>
      </w:pPr>
      <w:r w:rsidRPr="00723662">
        <w:rPr>
          <w:rFonts w:ascii="Arial" w:hAnsi="Arial" w:cs="Arial"/>
          <w:sz w:val="24"/>
          <w:szCs w:val="24"/>
        </w:rPr>
        <w:t xml:space="preserve">Maduro, </w:t>
      </w:r>
      <w:r w:rsidR="00E560D5" w:rsidRPr="00723662">
        <w:rPr>
          <w:rFonts w:ascii="Arial" w:hAnsi="Arial" w:cs="Arial"/>
          <w:sz w:val="24"/>
          <w:szCs w:val="24"/>
        </w:rPr>
        <w:t>despliega estrategias</w:t>
      </w:r>
      <w:r w:rsidR="0034182D" w:rsidRPr="00723662">
        <w:rPr>
          <w:rFonts w:ascii="Arial" w:hAnsi="Arial" w:cs="Arial"/>
          <w:sz w:val="24"/>
          <w:szCs w:val="24"/>
        </w:rPr>
        <w:t xml:space="preserve"> </w:t>
      </w:r>
      <w:r w:rsidR="009B37B0" w:rsidRPr="00723662">
        <w:rPr>
          <w:rFonts w:ascii="Arial" w:hAnsi="Arial" w:cs="Arial"/>
          <w:sz w:val="24"/>
          <w:szCs w:val="24"/>
        </w:rPr>
        <w:t xml:space="preserve">múltiples </w:t>
      </w:r>
      <w:r w:rsidR="0034182D" w:rsidRPr="00723662">
        <w:rPr>
          <w:rFonts w:ascii="Arial" w:hAnsi="Arial" w:cs="Arial"/>
          <w:sz w:val="24"/>
          <w:szCs w:val="24"/>
        </w:rPr>
        <w:t>para devolver el bienestar de su pueblo</w:t>
      </w:r>
      <w:r w:rsidR="00E560D5" w:rsidRPr="00723662">
        <w:rPr>
          <w:rFonts w:ascii="Arial" w:hAnsi="Arial" w:cs="Arial"/>
          <w:sz w:val="24"/>
          <w:szCs w:val="24"/>
        </w:rPr>
        <w:t>. Estamos seguros que saldrá victorioso en estas próximas elecciones.</w:t>
      </w:r>
    </w:p>
    <w:p w:rsidR="005C5697" w:rsidRDefault="005C5697" w:rsidP="00027DD0">
      <w:pPr>
        <w:spacing w:after="0" w:line="240" w:lineRule="auto"/>
        <w:ind w:left="-142" w:right="57"/>
        <w:jc w:val="both"/>
        <w:rPr>
          <w:rFonts w:ascii="Arial" w:hAnsi="Arial" w:cs="Arial"/>
          <w:sz w:val="24"/>
          <w:szCs w:val="24"/>
        </w:rPr>
      </w:pPr>
    </w:p>
    <w:p w:rsidR="00DD521E" w:rsidRPr="00027DD0" w:rsidRDefault="00DD521E" w:rsidP="00027DD0">
      <w:pPr>
        <w:spacing w:after="0" w:line="240" w:lineRule="auto"/>
        <w:ind w:left="-142" w:right="57"/>
        <w:jc w:val="both"/>
        <w:rPr>
          <w:rFonts w:ascii="Arial" w:hAnsi="Arial" w:cs="Arial"/>
          <w:sz w:val="24"/>
          <w:szCs w:val="24"/>
        </w:rPr>
      </w:pPr>
      <w:r w:rsidRPr="002C09D6">
        <w:rPr>
          <w:rFonts w:ascii="Arial" w:hAnsi="Arial" w:cs="Arial"/>
          <w:b/>
          <w:sz w:val="28"/>
          <w:szCs w:val="28"/>
        </w:rPr>
        <w:t xml:space="preserve">Econ. Juan </w:t>
      </w:r>
      <w:proofErr w:type="spellStart"/>
      <w:r w:rsidRPr="002C09D6">
        <w:rPr>
          <w:rFonts w:ascii="Arial" w:hAnsi="Arial" w:cs="Arial"/>
          <w:b/>
          <w:sz w:val="28"/>
          <w:szCs w:val="28"/>
        </w:rPr>
        <w:t>Verástegui</w:t>
      </w:r>
      <w:proofErr w:type="spellEnd"/>
      <w:r w:rsidRPr="002C09D6">
        <w:rPr>
          <w:rFonts w:ascii="Arial" w:hAnsi="Arial" w:cs="Arial"/>
          <w:b/>
          <w:sz w:val="28"/>
          <w:szCs w:val="28"/>
        </w:rPr>
        <w:t xml:space="preserve"> Vásquez</w:t>
      </w:r>
    </w:p>
    <w:p w:rsidR="00D764D0" w:rsidRDefault="00D764D0" w:rsidP="002C09D6">
      <w:pPr>
        <w:spacing w:after="0" w:line="240" w:lineRule="auto"/>
        <w:ind w:right="57"/>
        <w:jc w:val="both"/>
        <w:rPr>
          <w:rFonts w:ascii="Arial" w:hAnsi="Arial" w:cs="Arial"/>
          <w:b/>
          <w:sz w:val="28"/>
          <w:szCs w:val="28"/>
        </w:rPr>
      </w:pPr>
    </w:p>
    <w:p w:rsidR="008B685C" w:rsidRPr="00D96221" w:rsidRDefault="00D764D0" w:rsidP="00D96221">
      <w:pPr>
        <w:spacing w:after="0" w:line="240" w:lineRule="auto"/>
        <w:ind w:left="-1701" w:right="57"/>
        <w:rPr>
          <w:rFonts w:ascii="Arial" w:hAnsi="Arial" w:cs="Arial"/>
          <w:b/>
          <w:sz w:val="28"/>
          <w:szCs w:val="28"/>
        </w:rPr>
      </w:pPr>
      <w:r>
        <w:rPr>
          <w:rFonts w:ascii="Arial" w:hAnsi="Arial" w:cs="Arial"/>
          <w:b/>
          <w:sz w:val="28"/>
          <w:szCs w:val="28"/>
        </w:rPr>
        <w:t>-</w:t>
      </w:r>
    </w:p>
    <w:p w:rsidR="005A22E1" w:rsidRDefault="00027DD0" w:rsidP="00027DD0">
      <w:pPr>
        <w:spacing w:after="0" w:line="240" w:lineRule="auto"/>
        <w:ind w:right="57"/>
        <w:jc w:val="center"/>
        <w:rPr>
          <w:rFonts w:ascii="Bernard MT Condensed" w:hAnsi="Bernard MT Condensed" w:cs="Arial"/>
          <w:b/>
          <w:sz w:val="56"/>
          <w:szCs w:val="56"/>
        </w:rPr>
      </w:pPr>
      <w:r w:rsidRPr="00027DD0">
        <w:rPr>
          <w:rFonts w:ascii="Bernard MT Condensed" w:hAnsi="Bernard MT Condensed" w:cs="Arial"/>
          <w:b/>
          <w:sz w:val="56"/>
          <w:szCs w:val="56"/>
        </w:rPr>
        <w:t>2024</w:t>
      </w:r>
    </w:p>
    <w:p w:rsidR="00E04BBA" w:rsidRDefault="00E04BBA" w:rsidP="00027DD0">
      <w:pPr>
        <w:spacing w:after="0" w:line="240" w:lineRule="auto"/>
        <w:ind w:right="57"/>
        <w:jc w:val="center"/>
        <w:rPr>
          <w:rFonts w:ascii="Bernard MT Condensed" w:hAnsi="Bernard MT Condensed" w:cs="Arial"/>
          <w:b/>
          <w:sz w:val="24"/>
          <w:szCs w:val="24"/>
        </w:rPr>
      </w:pPr>
    </w:p>
    <w:p w:rsidR="00E04BBA" w:rsidRPr="007C6D04" w:rsidRDefault="00E04BBA" w:rsidP="00E04BBA">
      <w:pPr>
        <w:spacing w:after="0" w:line="240" w:lineRule="auto"/>
        <w:textAlignment w:val="baseline"/>
        <w:outlineLvl w:val="0"/>
        <w:rPr>
          <w:rFonts w:ascii="Times New Roman" w:eastAsia="Times New Roman" w:hAnsi="Times New Roman" w:cs="Times New Roman"/>
          <w:b/>
          <w:bCs/>
          <w:color w:val="333333"/>
          <w:kern w:val="36"/>
          <w:sz w:val="48"/>
          <w:szCs w:val="48"/>
          <w:lang w:val="es-ES"/>
        </w:rPr>
      </w:pPr>
      <w:r w:rsidRPr="007C6D04">
        <w:rPr>
          <w:rFonts w:ascii="Times New Roman" w:eastAsia="Times New Roman" w:hAnsi="Times New Roman" w:cs="Times New Roman"/>
          <w:b/>
          <w:bCs/>
          <w:color w:val="333333"/>
          <w:kern w:val="36"/>
          <w:sz w:val="48"/>
          <w:szCs w:val="48"/>
          <w:lang w:val="es-ES"/>
        </w:rPr>
        <w:lastRenderedPageBreak/>
        <w:t xml:space="preserve">El 54.6% de colegios públicos en el Perú están “en muy mal estado” y deben ser </w:t>
      </w:r>
      <w:r w:rsidRPr="007C6D04">
        <w:rPr>
          <w:rFonts w:ascii="Times New Roman" w:eastAsia="Times New Roman" w:hAnsi="Times New Roman" w:cs="Times New Roman"/>
          <w:b/>
          <w:bCs/>
          <w:color w:val="333333"/>
          <w:kern w:val="36"/>
          <w:sz w:val="56"/>
          <w:szCs w:val="56"/>
          <w:u w:val="single"/>
          <w:lang w:val="es-ES"/>
        </w:rPr>
        <w:t>demolidos</w:t>
      </w:r>
    </w:p>
    <w:p w:rsidR="00E04BBA" w:rsidRPr="007C6D04" w:rsidRDefault="00E04BBA" w:rsidP="00E04BBA">
      <w:pPr>
        <w:spacing w:after="0" w:line="240" w:lineRule="auto"/>
        <w:textAlignment w:val="baseline"/>
        <w:outlineLvl w:val="1"/>
        <w:rPr>
          <w:rFonts w:ascii="Times New Roman" w:eastAsia="Times New Roman" w:hAnsi="Times New Roman" w:cs="Times New Roman"/>
          <w:b/>
          <w:bCs/>
          <w:color w:val="333333"/>
          <w:sz w:val="36"/>
          <w:szCs w:val="36"/>
          <w:lang w:val="es-ES"/>
        </w:rPr>
      </w:pPr>
      <w:r w:rsidRPr="007C6D04">
        <w:rPr>
          <w:rFonts w:ascii="Times New Roman" w:eastAsia="Times New Roman" w:hAnsi="Times New Roman" w:cs="Times New Roman"/>
          <w:b/>
          <w:bCs/>
          <w:color w:val="333333"/>
          <w:sz w:val="36"/>
          <w:szCs w:val="36"/>
          <w:lang w:val="es-ES"/>
        </w:rPr>
        <w:t xml:space="preserve">En el país se cuenta con un total de 55,436 locales educativos con una brecha en infraestructura estimada en S/ 164,000 millones, indica el </w:t>
      </w:r>
      <w:proofErr w:type="spellStart"/>
      <w:r w:rsidRPr="007C6D04">
        <w:rPr>
          <w:rFonts w:ascii="Times New Roman" w:eastAsia="Times New Roman" w:hAnsi="Times New Roman" w:cs="Times New Roman"/>
          <w:b/>
          <w:bCs/>
          <w:color w:val="333333"/>
          <w:sz w:val="36"/>
          <w:szCs w:val="36"/>
          <w:lang w:val="es-ES"/>
        </w:rPr>
        <w:t>Minedu</w:t>
      </w:r>
      <w:proofErr w:type="spellEnd"/>
      <w:r w:rsidRPr="007C6D04">
        <w:rPr>
          <w:rFonts w:ascii="Times New Roman" w:eastAsia="Times New Roman" w:hAnsi="Times New Roman" w:cs="Times New Roman"/>
          <w:b/>
          <w:bCs/>
          <w:color w:val="333333"/>
          <w:sz w:val="36"/>
          <w:szCs w:val="36"/>
          <w:lang w:val="es-ES"/>
        </w:rPr>
        <w:t>.</w:t>
      </w:r>
    </w:p>
    <w:p w:rsidR="00E04BBA" w:rsidRPr="007C6D04" w:rsidRDefault="00E04BBA" w:rsidP="00E04BBA">
      <w:pPr>
        <w:shd w:val="clear" w:color="auto" w:fill="F5E9DE"/>
        <w:spacing w:after="0" w:line="240" w:lineRule="auto"/>
        <w:textAlignment w:val="baseline"/>
        <w:rPr>
          <w:rFonts w:ascii="Judson" w:eastAsia="Times New Roman" w:hAnsi="Judson" w:cs="Times New Roman"/>
          <w:color w:val="333333"/>
          <w:sz w:val="20"/>
          <w:szCs w:val="20"/>
        </w:rPr>
      </w:pPr>
      <w:r w:rsidRPr="007C6D04">
        <w:rPr>
          <w:rFonts w:ascii="Judson" w:eastAsia="Times New Roman" w:hAnsi="Judson" w:cs="Times New Roman"/>
          <w:noProof/>
          <w:color w:val="333333"/>
          <w:sz w:val="20"/>
          <w:szCs w:val="20"/>
          <w:lang w:val="en-US"/>
        </w:rPr>
        <w:drawing>
          <wp:inline distT="0" distB="0" distL="0" distR="0" wp14:anchorId="1BB2E89B" wp14:editId="399237A9">
            <wp:extent cx="5524500" cy="3142615"/>
            <wp:effectExtent l="0" t="0" r="0" b="635"/>
            <wp:docPr id="1" name="Imagen 1" descr="El 92.5% de los colegios públicos en educación básica regular (inicial, primaria y secundaria) en el Perú tienen capacidad instalada inadecuada. (Foto: GEC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l 92.5% de los colegios públicos en educación básica regular (inicial, primaria y secundaria) en el Perú tienen capacidad instalada inadecuada. (Foto: GEC)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24500" cy="3142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04BBA" w:rsidRPr="007C6D04" w:rsidRDefault="00E04BBA" w:rsidP="00E04BBA">
      <w:pPr>
        <w:shd w:val="clear" w:color="auto" w:fill="F5E9DE"/>
        <w:spacing w:after="0" w:line="240" w:lineRule="auto"/>
        <w:textAlignment w:val="baseline"/>
        <w:rPr>
          <w:rFonts w:ascii="Judson" w:eastAsia="Times New Roman" w:hAnsi="Judson" w:cs="Times New Roman"/>
          <w:color w:val="333333"/>
          <w:sz w:val="44"/>
          <w:szCs w:val="44"/>
          <w:lang w:val="es-ES"/>
        </w:rPr>
      </w:pPr>
      <w:r w:rsidRPr="007C6D04">
        <w:rPr>
          <w:rFonts w:ascii="Judson" w:eastAsia="Times New Roman" w:hAnsi="Judson" w:cs="Times New Roman"/>
          <w:b/>
          <w:color w:val="333333"/>
          <w:sz w:val="32"/>
          <w:szCs w:val="32"/>
          <w:lang w:val="es-ES"/>
        </w:rPr>
        <w:t xml:space="preserve">El 92.5% de los colegios públicos en educación básica regular (inicial, primaria y secundaria) en el Perú tienen </w:t>
      </w:r>
      <w:r w:rsidRPr="007C6D04">
        <w:rPr>
          <w:rFonts w:ascii="Judson" w:eastAsia="Times New Roman" w:hAnsi="Judson" w:cs="Times New Roman"/>
          <w:b/>
          <w:color w:val="333333"/>
          <w:sz w:val="44"/>
          <w:szCs w:val="44"/>
          <w:lang w:val="es-ES"/>
        </w:rPr>
        <w:t>capacidad instalada inadecuada.</w:t>
      </w:r>
      <w:r w:rsidRPr="007C6D04">
        <w:rPr>
          <w:rFonts w:ascii="Judson" w:eastAsia="Times New Roman" w:hAnsi="Judson" w:cs="Times New Roman"/>
          <w:color w:val="333333"/>
          <w:sz w:val="44"/>
          <w:szCs w:val="44"/>
          <w:lang w:val="es-ES"/>
        </w:rPr>
        <w:t xml:space="preserve"> </w:t>
      </w:r>
    </w:p>
    <w:p w:rsidR="00E04BBA" w:rsidRPr="007C6D04" w:rsidRDefault="00E04BBA" w:rsidP="00E04BBA">
      <w:pPr>
        <w:shd w:val="clear" w:color="auto" w:fill="F5E9DE"/>
        <w:spacing w:after="0" w:line="240" w:lineRule="auto"/>
        <w:textAlignment w:val="baseline"/>
        <w:rPr>
          <w:rFonts w:ascii="Judson" w:eastAsia="Times New Roman" w:hAnsi="Judson" w:cs="Times New Roman"/>
          <w:color w:val="333333"/>
          <w:sz w:val="23"/>
          <w:szCs w:val="23"/>
          <w:lang w:val="es-ES"/>
        </w:rPr>
      </w:pPr>
    </w:p>
    <w:p w:rsidR="00E04BBA" w:rsidRPr="007C6D04" w:rsidRDefault="00B0474F" w:rsidP="00E04BBA">
      <w:pPr>
        <w:shd w:val="clear" w:color="auto" w:fill="F5E9DE"/>
        <w:spacing w:after="0" w:line="240" w:lineRule="auto"/>
        <w:textAlignment w:val="baseline"/>
        <w:rPr>
          <w:rFonts w:ascii="Judson" w:eastAsia="Times New Roman" w:hAnsi="Judson" w:cs="Times New Roman"/>
          <w:b/>
          <w:sz w:val="32"/>
          <w:szCs w:val="32"/>
          <w:lang w:val="es-ES"/>
        </w:rPr>
      </w:pPr>
      <w:hyperlink r:id="rId8" w:history="1">
        <w:r w:rsidR="00E04BBA" w:rsidRPr="007C6D04">
          <w:rPr>
            <w:rFonts w:ascii="Judson" w:eastAsia="Times New Roman" w:hAnsi="Judson" w:cs="Times New Roman"/>
            <w:b/>
            <w:sz w:val="32"/>
            <w:szCs w:val="32"/>
            <w:u w:val="single"/>
            <w:bdr w:val="none" w:sz="0" w:space="0" w:color="auto" w:frame="1"/>
            <w:lang w:val="es-ES"/>
          </w:rPr>
          <w:t>javier.artica@diariogestion.com.pe</w:t>
        </w:r>
      </w:hyperlink>
    </w:p>
    <w:p w:rsidR="00E04BBA" w:rsidRPr="007C6D04" w:rsidRDefault="00E04BBA" w:rsidP="00E04BBA">
      <w:pPr>
        <w:shd w:val="clear" w:color="auto" w:fill="F5E9DE"/>
        <w:spacing w:after="0" w:line="240" w:lineRule="auto"/>
        <w:textAlignment w:val="baseline"/>
        <w:rPr>
          <w:rFonts w:ascii="Judson" w:eastAsia="Times New Roman" w:hAnsi="Judson" w:cs="Times New Roman"/>
          <w:b/>
          <w:sz w:val="32"/>
          <w:szCs w:val="32"/>
          <w:lang w:val="es-ES"/>
        </w:rPr>
      </w:pPr>
      <w:r w:rsidRPr="007C6D04">
        <w:rPr>
          <w:rFonts w:ascii="Judson" w:eastAsia="Times New Roman" w:hAnsi="Judson" w:cs="Times New Roman"/>
          <w:b/>
          <w:sz w:val="32"/>
          <w:szCs w:val="32"/>
          <w:lang w:val="es-ES"/>
        </w:rPr>
        <w:t>Lima, Ac</w:t>
      </w:r>
      <w:r>
        <w:rPr>
          <w:rFonts w:ascii="Judson" w:eastAsia="Times New Roman" w:hAnsi="Judson" w:cs="Times New Roman"/>
          <w:b/>
          <w:sz w:val="32"/>
          <w:szCs w:val="32"/>
          <w:lang w:val="es-ES"/>
        </w:rPr>
        <w:t>tualizado 28/02/2024</w:t>
      </w:r>
    </w:p>
    <w:p w:rsidR="00E04BBA" w:rsidRPr="007C6D04" w:rsidRDefault="00E04BBA" w:rsidP="00E04BBA">
      <w:pPr>
        <w:shd w:val="clear" w:color="auto" w:fill="F5E9DE"/>
        <w:spacing w:line="240" w:lineRule="auto"/>
        <w:textAlignment w:val="baseline"/>
        <w:rPr>
          <w:rFonts w:ascii="Georgia" w:eastAsia="Times New Roman" w:hAnsi="Georgia" w:cs="Times New Roman"/>
          <w:color w:val="343434"/>
          <w:sz w:val="30"/>
          <w:szCs w:val="30"/>
          <w:lang w:val="es-ES"/>
        </w:rPr>
      </w:pPr>
      <w:r w:rsidRPr="007C6D04">
        <w:rPr>
          <w:rFonts w:ascii="Georgia" w:eastAsia="Times New Roman" w:hAnsi="Georgia" w:cs="Times New Roman"/>
          <w:b/>
          <w:bCs/>
          <w:color w:val="343434"/>
          <w:sz w:val="30"/>
          <w:szCs w:val="30"/>
          <w:bdr w:val="none" w:sz="0" w:space="0" w:color="auto" w:frame="1"/>
          <w:lang w:val="es-ES"/>
        </w:rPr>
        <w:t>A unas semanas de iniciar el </w:t>
      </w:r>
      <w:hyperlink r:id="rId9" w:history="1">
        <w:r w:rsidRPr="007C6D04">
          <w:rPr>
            <w:rFonts w:ascii="Georgia" w:eastAsia="Times New Roman" w:hAnsi="Georgia" w:cs="Times New Roman"/>
            <w:b/>
            <w:bCs/>
            <w:color w:val="0E6DC1"/>
            <w:sz w:val="30"/>
            <w:szCs w:val="30"/>
            <w:u w:val="single"/>
            <w:bdr w:val="none" w:sz="0" w:space="0" w:color="auto" w:frame="1"/>
            <w:lang w:val="es-ES"/>
          </w:rPr>
          <w:t>año escolar en el Perú</w:t>
        </w:r>
      </w:hyperlink>
      <w:r w:rsidRPr="007C6D04">
        <w:rPr>
          <w:rFonts w:ascii="Georgia" w:eastAsia="Times New Roman" w:hAnsi="Georgia" w:cs="Times New Roman"/>
          <w:b/>
          <w:bCs/>
          <w:color w:val="343434"/>
          <w:sz w:val="30"/>
          <w:szCs w:val="30"/>
          <w:bdr w:val="none" w:sz="0" w:space="0" w:color="auto" w:frame="1"/>
          <w:lang w:val="es-ES"/>
        </w:rPr>
        <w:t>, se estima que más de 6.6 millones de alumnos ingresarán a las </w:t>
      </w:r>
      <w:hyperlink r:id="rId10" w:history="1">
        <w:r w:rsidRPr="007C6D04">
          <w:rPr>
            <w:rFonts w:ascii="Georgia" w:eastAsia="Times New Roman" w:hAnsi="Georgia" w:cs="Times New Roman"/>
            <w:b/>
            <w:bCs/>
            <w:color w:val="0E6DC1"/>
            <w:sz w:val="30"/>
            <w:szCs w:val="30"/>
            <w:u w:val="single"/>
            <w:bdr w:val="none" w:sz="0" w:space="0" w:color="auto" w:frame="1"/>
            <w:lang w:val="es-ES"/>
          </w:rPr>
          <w:t>aulas públicas</w:t>
        </w:r>
      </w:hyperlink>
      <w:r w:rsidRPr="007C6D04">
        <w:rPr>
          <w:rFonts w:ascii="Georgia" w:eastAsia="Times New Roman" w:hAnsi="Georgia" w:cs="Times New Roman"/>
          <w:b/>
          <w:bCs/>
          <w:color w:val="343434"/>
          <w:sz w:val="30"/>
          <w:szCs w:val="30"/>
          <w:bdr w:val="none" w:sz="0" w:space="0" w:color="auto" w:frame="1"/>
          <w:lang w:val="es-ES"/>
        </w:rPr>
        <w:t>, a pesar de que la infraestructura educativa sigue sin condiciones adecuadas para garantizar una enseñanza de calidad</w:t>
      </w:r>
    </w:p>
    <w:p w:rsidR="00E04BBA" w:rsidRDefault="00E04BBA" w:rsidP="00027DD0">
      <w:pPr>
        <w:spacing w:after="0" w:line="240" w:lineRule="auto"/>
        <w:ind w:right="57"/>
        <w:jc w:val="center"/>
        <w:rPr>
          <w:rFonts w:ascii="Bernard MT Condensed" w:hAnsi="Bernard MT Condensed" w:cs="Arial"/>
          <w:b/>
          <w:sz w:val="24"/>
          <w:szCs w:val="24"/>
          <w:lang w:val="es-ES"/>
        </w:rPr>
      </w:pPr>
    </w:p>
    <w:p w:rsidR="00B0474F" w:rsidRPr="00B0474F" w:rsidRDefault="00B0474F" w:rsidP="00B0474F">
      <w:pPr>
        <w:shd w:val="clear" w:color="auto" w:fill="FFFFFF"/>
        <w:spacing w:after="0" w:line="510" w:lineRule="atLeast"/>
        <w:outlineLvl w:val="0"/>
        <w:rPr>
          <w:rFonts w:ascii="Times New Roman" w:eastAsia="Times New Roman" w:hAnsi="Times New Roman" w:cs="Times New Roman"/>
          <w:b/>
          <w:bCs/>
          <w:color w:val="000000"/>
          <w:kern w:val="36"/>
          <w:sz w:val="48"/>
          <w:szCs w:val="48"/>
          <w:lang w:val="es-ES"/>
        </w:rPr>
      </w:pPr>
      <w:r w:rsidRPr="00B0474F">
        <w:rPr>
          <w:rFonts w:ascii="Times New Roman" w:eastAsia="Times New Roman" w:hAnsi="Times New Roman" w:cs="Times New Roman"/>
          <w:b/>
          <w:bCs/>
          <w:color w:val="000000"/>
          <w:kern w:val="36"/>
          <w:sz w:val="48"/>
          <w:szCs w:val="48"/>
          <w:lang w:val="es-ES"/>
        </w:rPr>
        <w:t>Protestan por mal estado de colegios públicos en regiones</w:t>
      </w:r>
    </w:p>
    <w:p w:rsidR="00B0474F" w:rsidRDefault="00B0474F" w:rsidP="00B0474F">
      <w:pPr>
        <w:shd w:val="clear" w:color="auto" w:fill="FFFFFF"/>
        <w:spacing w:after="0" w:line="300" w:lineRule="atLeast"/>
        <w:outlineLvl w:val="1"/>
        <w:rPr>
          <w:rFonts w:ascii="Arial" w:eastAsia="Times New Roman" w:hAnsi="Arial" w:cs="Arial"/>
          <w:color w:val="333333"/>
          <w:sz w:val="24"/>
          <w:szCs w:val="24"/>
          <w:lang w:val="es-ES"/>
        </w:rPr>
      </w:pPr>
      <w:r w:rsidRPr="00B0474F">
        <w:rPr>
          <w:rFonts w:ascii="Arial" w:eastAsia="Times New Roman" w:hAnsi="Arial" w:cs="Arial"/>
          <w:color w:val="333333"/>
          <w:sz w:val="24"/>
          <w:szCs w:val="24"/>
          <w:lang w:val="es-ES"/>
        </w:rPr>
        <w:t>A días del inicio de clases. Alumnos en Chiclayo, Arequipa y Puno irán a la virtualidad o estudiarán en aulas prefabricadas.</w:t>
      </w:r>
    </w:p>
    <w:p w:rsidR="00B0474F" w:rsidRPr="00B0474F" w:rsidRDefault="00B0474F" w:rsidP="00B0474F">
      <w:pPr>
        <w:shd w:val="clear" w:color="auto" w:fill="FFFFFF"/>
        <w:spacing w:after="0" w:line="300" w:lineRule="atLeast"/>
        <w:outlineLvl w:val="1"/>
        <w:rPr>
          <w:rFonts w:ascii="Arial" w:eastAsia="Times New Roman" w:hAnsi="Arial" w:cs="Arial"/>
          <w:color w:val="333333"/>
          <w:sz w:val="24"/>
          <w:szCs w:val="24"/>
          <w:lang w:val="es-ES"/>
        </w:rPr>
      </w:pPr>
      <w:hyperlink r:id="rId11" w:history="1">
        <w:r w:rsidRPr="00B0474F">
          <w:rPr>
            <w:rStyle w:val="Hipervnculo"/>
            <w:rFonts w:ascii="Arial" w:eastAsia="Times New Roman" w:hAnsi="Arial" w:cs="Arial"/>
            <w:sz w:val="24"/>
            <w:szCs w:val="24"/>
          </w:rPr>
          <w:t xml:space="preserve">Año escolar 2024: protestan por mal estado de colegios públicos en regiones | </w:t>
        </w:r>
        <w:proofErr w:type="spellStart"/>
        <w:r w:rsidRPr="00B0474F">
          <w:rPr>
            <w:rStyle w:val="Hipervnculo"/>
            <w:rFonts w:ascii="Arial" w:eastAsia="Times New Roman" w:hAnsi="Arial" w:cs="Arial"/>
            <w:sz w:val="24"/>
            <w:szCs w:val="24"/>
          </w:rPr>
          <w:t>Minedu</w:t>
        </w:r>
        <w:proofErr w:type="spellEnd"/>
        <w:r w:rsidRPr="00B0474F">
          <w:rPr>
            <w:rStyle w:val="Hipervnculo"/>
            <w:rFonts w:ascii="Arial" w:eastAsia="Times New Roman" w:hAnsi="Arial" w:cs="Arial"/>
            <w:sz w:val="24"/>
            <w:szCs w:val="24"/>
          </w:rPr>
          <w:t xml:space="preserve"> | </w:t>
        </w:r>
        <w:proofErr w:type="spellStart"/>
        <w:r w:rsidRPr="00B0474F">
          <w:rPr>
            <w:rStyle w:val="Hipervnculo"/>
            <w:rFonts w:ascii="Arial" w:eastAsia="Times New Roman" w:hAnsi="Arial" w:cs="Arial"/>
            <w:sz w:val="24"/>
            <w:szCs w:val="24"/>
          </w:rPr>
          <w:t>Sunass</w:t>
        </w:r>
        <w:proofErr w:type="spellEnd"/>
        <w:r w:rsidRPr="00B0474F">
          <w:rPr>
            <w:rStyle w:val="Hipervnculo"/>
            <w:rFonts w:ascii="Arial" w:eastAsia="Times New Roman" w:hAnsi="Arial" w:cs="Arial"/>
            <w:sz w:val="24"/>
            <w:szCs w:val="24"/>
          </w:rPr>
          <w:t xml:space="preserve"> | Sociedad | La República (larepublica.pe)</w:t>
        </w:r>
      </w:hyperlink>
      <w:bookmarkStart w:id="0" w:name="_GoBack"/>
      <w:bookmarkEnd w:id="0"/>
      <w:r w:rsidRPr="00B0474F">
        <w:rPr>
          <w:rFonts w:ascii="Arial" w:eastAsia="Times New Roman" w:hAnsi="Arial" w:cs="Arial"/>
          <w:color w:val="333333"/>
          <w:sz w:val="24"/>
          <w:szCs w:val="24"/>
          <w:lang w:val="es-ES"/>
        </w:rPr>
        <w:t> </w:t>
      </w:r>
    </w:p>
    <w:p w:rsidR="00B0474F" w:rsidRPr="00E04BBA" w:rsidRDefault="00B0474F" w:rsidP="00027DD0">
      <w:pPr>
        <w:spacing w:after="0" w:line="240" w:lineRule="auto"/>
        <w:ind w:right="57"/>
        <w:jc w:val="center"/>
        <w:rPr>
          <w:rFonts w:ascii="Bernard MT Condensed" w:hAnsi="Bernard MT Condensed" w:cs="Arial"/>
          <w:b/>
          <w:sz w:val="24"/>
          <w:szCs w:val="24"/>
          <w:lang w:val="es-ES"/>
        </w:rPr>
      </w:pPr>
    </w:p>
    <w:sectPr w:rsidR="00B0474F" w:rsidRPr="00E04BBA" w:rsidSect="00027DD0">
      <w:pgSz w:w="11906" w:h="16838"/>
      <w:pgMar w:top="510" w:right="1701" w:bottom="709" w:left="170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Bodoni MT Condensed">
    <w:panose1 w:val="02070606080606020203"/>
    <w:charset w:val="00"/>
    <w:family w:val="roman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Franklin Gothic Book">
    <w:panose1 w:val="020B0503020102020204"/>
    <w:charset w:val="00"/>
    <w:family w:val="swiss"/>
    <w:pitch w:val="variable"/>
    <w:sig w:usb0="00000287" w:usb1="00000000" w:usb2="00000000" w:usb3="00000000" w:csb0="0000009F" w:csb1="00000000"/>
  </w:font>
  <w:font w:name="Bernard MT Condensed">
    <w:panose1 w:val="02050806060905020404"/>
    <w:charset w:val="00"/>
    <w:family w:val="roman"/>
    <w:pitch w:val="variable"/>
    <w:sig w:usb0="00000003" w:usb1="00000000" w:usb2="00000000" w:usb3="00000000" w:csb0="00000001" w:csb1="00000000"/>
  </w:font>
  <w:font w:name="Judson">
    <w:altName w:val="Times New Roman"/>
    <w:panose1 w:val="00000000000000000000"/>
    <w:charset w:val="00"/>
    <w:family w:val="roman"/>
    <w:notTrueType/>
    <w:pitch w:val="default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4346960"/>
    <w:multiLevelType w:val="hybridMultilevel"/>
    <w:tmpl w:val="66E0FACC"/>
    <w:lvl w:ilvl="0" w:tplc="8E22510E">
      <w:start w:val="1"/>
      <w:numFmt w:val="bullet"/>
      <w:lvlText w:val=""/>
      <w:lvlJc w:val="right"/>
      <w:pPr>
        <w:ind w:left="720" w:hanging="360"/>
      </w:pPr>
      <w:rPr>
        <w:rFonts w:ascii="Symbol" w:hAnsi="Symbol" w:hint="default"/>
      </w:rPr>
    </w:lvl>
    <w:lvl w:ilvl="1" w:tplc="2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3B829D1"/>
    <w:multiLevelType w:val="hybridMultilevel"/>
    <w:tmpl w:val="D3CE10BE"/>
    <w:lvl w:ilvl="0" w:tplc="8E22510E">
      <w:start w:val="1"/>
      <w:numFmt w:val="bullet"/>
      <w:lvlText w:val=""/>
      <w:lvlJc w:val="right"/>
      <w:pPr>
        <w:ind w:left="711" w:hanging="360"/>
      </w:pPr>
      <w:rPr>
        <w:rFonts w:ascii="Symbol" w:hAnsi="Symbol" w:hint="default"/>
      </w:rPr>
    </w:lvl>
    <w:lvl w:ilvl="1" w:tplc="280A0003" w:tentative="1">
      <w:start w:val="1"/>
      <w:numFmt w:val="bullet"/>
      <w:lvlText w:val="o"/>
      <w:lvlJc w:val="left"/>
      <w:pPr>
        <w:ind w:left="1431" w:hanging="360"/>
      </w:pPr>
      <w:rPr>
        <w:rFonts w:ascii="Courier New" w:hAnsi="Courier New" w:cs="Courier New" w:hint="default"/>
      </w:rPr>
    </w:lvl>
    <w:lvl w:ilvl="2" w:tplc="280A0005" w:tentative="1">
      <w:start w:val="1"/>
      <w:numFmt w:val="bullet"/>
      <w:lvlText w:val=""/>
      <w:lvlJc w:val="left"/>
      <w:pPr>
        <w:ind w:left="2151" w:hanging="360"/>
      </w:pPr>
      <w:rPr>
        <w:rFonts w:ascii="Wingdings" w:hAnsi="Wingdings" w:hint="default"/>
      </w:rPr>
    </w:lvl>
    <w:lvl w:ilvl="3" w:tplc="280A0001" w:tentative="1">
      <w:start w:val="1"/>
      <w:numFmt w:val="bullet"/>
      <w:lvlText w:val=""/>
      <w:lvlJc w:val="left"/>
      <w:pPr>
        <w:ind w:left="2871" w:hanging="360"/>
      </w:pPr>
      <w:rPr>
        <w:rFonts w:ascii="Symbol" w:hAnsi="Symbol" w:hint="default"/>
      </w:rPr>
    </w:lvl>
    <w:lvl w:ilvl="4" w:tplc="280A0003" w:tentative="1">
      <w:start w:val="1"/>
      <w:numFmt w:val="bullet"/>
      <w:lvlText w:val="o"/>
      <w:lvlJc w:val="left"/>
      <w:pPr>
        <w:ind w:left="3591" w:hanging="360"/>
      </w:pPr>
      <w:rPr>
        <w:rFonts w:ascii="Courier New" w:hAnsi="Courier New" w:cs="Courier New" w:hint="default"/>
      </w:rPr>
    </w:lvl>
    <w:lvl w:ilvl="5" w:tplc="280A0005" w:tentative="1">
      <w:start w:val="1"/>
      <w:numFmt w:val="bullet"/>
      <w:lvlText w:val=""/>
      <w:lvlJc w:val="left"/>
      <w:pPr>
        <w:ind w:left="4311" w:hanging="360"/>
      </w:pPr>
      <w:rPr>
        <w:rFonts w:ascii="Wingdings" w:hAnsi="Wingdings" w:hint="default"/>
      </w:rPr>
    </w:lvl>
    <w:lvl w:ilvl="6" w:tplc="280A0001" w:tentative="1">
      <w:start w:val="1"/>
      <w:numFmt w:val="bullet"/>
      <w:lvlText w:val=""/>
      <w:lvlJc w:val="left"/>
      <w:pPr>
        <w:ind w:left="5031" w:hanging="360"/>
      </w:pPr>
      <w:rPr>
        <w:rFonts w:ascii="Symbol" w:hAnsi="Symbol" w:hint="default"/>
      </w:rPr>
    </w:lvl>
    <w:lvl w:ilvl="7" w:tplc="280A0003" w:tentative="1">
      <w:start w:val="1"/>
      <w:numFmt w:val="bullet"/>
      <w:lvlText w:val="o"/>
      <w:lvlJc w:val="left"/>
      <w:pPr>
        <w:ind w:left="5751" w:hanging="360"/>
      </w:pPr>
      <w:rPr>
        <w:rFonts w:ascii="Courier New" w:hAnsi="Courier New" w:cs="Courier New" w:hint="default"/>
      </w:rPr>
    </w:lvl>
    <w:lvl w:ilvl="8" w:tplc="280A0005" w:tentative="1">
      <w:start w:val="1"/>
      <w:numFmt w:val="bullet"/>
      <w:lvlText w:val=""/>
      <w:lvlJc w:val="left"/>
      <w:pPr>
        <w:ind w:left="6471" w:hanging="360"/>
      </w:pPr>
      <w:rPr>
        <w:rFonts w:ascii="Wingdings" w:hAnsi="Wingdings" w:hint="default"/>
      </w:rPr>
    </w:lvl>
  </w:abstractNum>
  <w:abstractNum w:abstractNumId="2" w15:restartNumberingAfterBreak="0">
    <w:nsid w:val="2F6A2632"/>
    <w:multiLevelType w:val="hybridMultilevel"/>
    <w:tmpl w:val="B11CF454"/>
    <w:lvl w:ilvl="0" w:tplc="280A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2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450E002A"/>
    <w:multiLevelType w:val="hybridMultilevel"/>
    <w:tmpl w:val="79C4AF70"/>
    <w:lvl w:ilvl="0" w:tplc="2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63917D11"/>
    <w:multiLevelType w:val="hybridMultilevel"/>
    <w:tmpl w:val="47281F20"/>
    <w:lvl w:ilvl="0" w:tplc="8E22510E">
      <w:start w:val="1"/>
      <w:numFmt w:val="bullet"/>
      <w:lvlText w:val=""/>
      <w:lvlJc w:val="right"/>
      <w:pPr>
        <w:ind w:left="867" w:hanging="360"/>
      </w:pPr>
      <w:rPr>
        <w:rFonts w:ascii="Symbol" w:hAnsi="Symbol" w:hint="default"/>
      </w:rPr>
    </w:lvl>
    <w:lvl w:ilvl="1" w:tplc="280A0003" w:tentative="1">
      <w:start w:val="1"/>
      <w:numFmt w:val="bullet"/>
      <w:lvlText w:val="o"/>
      <w:lvlJc w:val="left"/>
      <w:pPr>
        <w:ind w:left="1587" w:hanging="360"/>
      </w:pPr>
      <w:rPr>
        <w:rFonts w:ascii="Courier New" w:hAnsi="Courier New" w:cs="Courier New" w:hint="default"/>
      </w:rPr>
    </w:lvl>
    <w:lvl w:ilvl="2" w:tplc="280A0005" w:tentative="1">
      <w:start w:val="1"/>
      <w:numFmt w:val="bullet"/>
      <w:lvlText w:val=""/>
      <w:lvlJc w:val="left"/>
      <w:pPr>
        <w:ind w:left="2307" w:hanging="360"/>
      </w:pPr>
      <w:rPr>
        <w:rFonts w:ascii="Wingdings" w:hAnsi="Wingdings" w:hint="default"/>
      </w:rPr>
    </w:lvl>
    <w:lvl w:ilvl="3" w:tplc="280A0001" w:tentative="1">
      <w:start w:val="1"/>
      <w:numFmt w:val="bullet"/>
      <w:lvlText w:val=""/>
      <w:lvlJc w:val="left"/>
      <w:pPr>
        <w:ind w:left="3027" w:hanging="360"/>
      </w:pPr>
      <w:rPr>
        <w:rFonts w:ascii="Symbol" w:hAnsi="Symbol" w:hint="default"/>
      </w:rPr>
    </w:lvl>
    <w:lvl w:ilvl="4" w:tplc="280A0003" w:tentative="1">
      <w:start w:val="1"/>
      <w:numFmt w:val="bullet"/>
      <w:lvlText w:val="o"/>
      <w:lvlJc w:val="left"/>
      <w:pPr>
        <w:ind w:left="3747" w:hanging="360"/>
      </w:pPr>
      <w:rPr>
        <w:rFonts w:ascii="Courier New" w:hAnsi="Courier New" w:cs="Courier New" w:hint="default"/>
      </w:rPr>
    </w:lvl>
    <w:lvl w:ilvl="5" w:tplc="280A0005" w:tentative="1">
      <w:start w:val="1"/>
      <w:numFmt w:val="bullet"/>
      <w:lvlText w:val=""/>
      <w:lvlJc w:val="left"/>
      <w:pPr>
        <w:ind w:left="4467" w:hanging="360"/>
      </w:pPr>
      <w:rPr>
        <w:rFonts w:ascii="Wingdings" w:hAnsi="Wingdings" w:hint="default"/>
      </w:rPr>
    </w:lvl>
    <w:lvl w:ilvl="6" w:tplc="280A0001" w:tentative="1">
      <w:start w:val="1"/>
      <w:numFmt w:val="bullet"/>
      <w:lvlText w:val=""/>
      <w:lvlJc w:val="left"/>
      <w:pPr>
        <w:ind w:left="5187" w:hanging="360"/>
      </w:pPr>
      <w:rPr>
        <w:rFonts w:ascii="Symbol" w:hAnsi="Symbol" w:hint="default"/>
      </w:rPr>
    </w:lvl>
    <w:lvl w:ilvl="7" w:tplc="280A0003" w:tentative="1">
      <w:start w:val="1"/>
      <w:numFmt w:val="bullet"/>
      <w:lvlText w:val="o"/>
      <w:lvlJc w:val="left"/>
      <w:pPr>
        <w:ind w:left="5907" w:hanging="360"/>
      </w:pPr>
      <w:rPr>
        <w:rFonts w:ascii="Courier New" w:hAnsi="Courier New" w:cs="Courier New" w:hint="default"/>
      </w:rPr>
    </w:lvl>
    <w:lvl w:ilvl="8" w:tplc="280A0005" w:tentative="1">
      <w:start w:val="1"/>
      <w:numFmt w:val="bullet"/>
      <w:lvlText w:val=""/>
      <w:lvlJc w:val="left"/>
      <w:pPr>
        <w:ind w:left="6627" w:hanging="360"/>
      </w:pPr>
      <w:rPr>
        <w:rFonts w:ascii="Wingdings" w:hAnsi="Wingdings" w:hint="default"/>
      </w:rPr>
    </w:lvl>
  </w:abstractNum>
  <w:abstractNum w:abstractNumId="5" w15:restartNumberingAfterBreak="0">
    <w:nsid w:val="7C7F6694"/>
    <w:multiLevelType w:val="hybridMultilevel"/>
    <w:tmpl w:val="BBD42F9A"/>
    <w:lvl w:ilvl="0" w:tplc="280A0001">
      <w:start w:val="1"/>
      <w:numFmt w:val="bullet"/>
      <w:lvlText w:val=""/>
      <w:lvlJc w:val="left"/>
      <w:pPr>
        <w:ind w:left="1211" w:hanging="360"/>
      </w:pPr>
      <w:rPr>
        <w:rFonts w:ascii="Symbol" w:hAnsi="Symbol" w:hint="default"/>
      </w:rPr>
    </w:lvl>
    <w:lvl w:ilvl="1" w:tplc="280A0003" w:tentative="1">
      <w:start w:val="1"/>
      <w:numFmt w:val="bullet"/>
      <w:lvlText w:val="o"/>
      <w:lvlJc w:val="left"/>
      <w:pPr>
        <w:ind w:left="1423" w:hanging="360"/>
      </w:pPr>
      <w:rPr>
        <w:rFonts w:ascii="Courier New" w:hAnsi="Courier New" w:cs="Courier New" w:hint="default"/>
      </w:rPr>
    </w:lvl>
    <w:lvl w:ilvl="2" w:tplc="280A0005" w:tentative="1">
      <w:start w:val="1"/>
      <w:numFmt w:val="bullet"/>
      <w:lvlText w:val=""/>
      <w:lvlJc w:val="left"/>
      <w:pPr>
        <w:ind w:left="2143" w:hanging="360"/>
      </w:pPr>
      <w:rPr>
        <w:rFonts w:ascii="Wingdings" w:hAnsi="Wingdings" w:hint="default"/>
      </w:rPr>
    </w:lvl>
    <w:lvl w:ilvl="3" w:tplc="280A0001" w:tentative="1">
      <w:start w:val="1"/>
      <w:numFmt w:val="bullet"/>
      <w:lvlText w:val=""/>
      <w:lvlJc w:val="left"/>
      <w:pPr>
        <w:ind w:left="2863" w:hanging="360"/>
      </w:pPr>
      <w:rPr>
        <w:rFonts w:ascii="Symbol" w:hAnsi="Symbol" w:hint="default"/>
      </w:rPr>
    </w:lvl>
    <w:lvl w:ilvl="4" w:tplc="280A0003" w:tentative="1">
      <w:start w:val="1"/>
      <w:numFmt w:val="bullet"/>
      <w:lvlText w:val="o"/>
      <w:lvlJc w:val="left"/>
      <w:pPr>
        <w:ind w:left="3583" w:hanging="360"/>
      </w:pPr>
      <w:rPr>
        <w:rFonts w:ascii="Courier New" w:hAnsi="Courier New" w:cs="Courier New" w:hint="default"/>
      </w:rPr>
    </w:lvl>
    <w:lvl w:ilvl="5" w:tplc="280A0005" w:tentative="1">
      <w:start w:val="1"/>
      <w:numFmt w:val="bullet"/>
      <w:lvlText w:val=""/>
      <w:lvlJc w:val="left"/>
      <w:pPr>
        <w:ind w:left="4303" w:hanging="360"/>
      </w:pPr>
      <w:rPr>
        <w:rFonts w:ascii="Wingdings" w:hAnsi="Wingdings" w:hint="default"/>
      </w:rPr>
    </w:lvl>
    <w:lvl w:ilvl="6" w:tplc="280A0001" w:tentative="1">
      <w:start w:val="1"/>
      <w:numFmt w:val="bullet"/>
      <w:lvlText w:val=""/>
      <w:lvlJc w:val="left"/>
      <w:pPr>
        <w:ind w:left="5023" w:hanging="360"/>
      </w:pPr>
      <w:rPr>
        <w:rFonts w:ascii="Symbol" w:hAnsi="Symbol" w:hint="default"/>
      </w:rPr>
    </w:lvl>
    <w:lvl w:ilvl="7" w:tplc="280A0003" w:tentative="1">
      <w:start w:val="1"/>
      <w:numFmt w:val="bullet"/>
      <w:lvlText w:val="o"/>
      <w:lvlJc w:val="left"/>
      <w:pPr>
        <w:ind w:left="5743" w:hanging="360"/>
      </w:pPr>
      <w:rPr>
        <w:rFonts w:ascii="Courier New" w:hAnsi="Courier New" w:cs="Courier New" w:hint="default"/>
      </w:rPr>
    </w:lvl>
    <w:lvl w:ilvl="8" w:tplc="280A0005" w:tentative="1">
      <w:start w:val="1"/>
      <w:numFmt w:val="bullet"/>
      <w:lvlText w:val=""/>
      <w:lvlJc w:val="left"/>
      <w:pPr>
        <w:ind w:left="6463" w:hanging="360"/>
      </w:pPr>
      <w:rPr>
        <w:rFonts w:ascii="Wingdings" w:hAnsi="Wingdings" w:hint="default"/>
      </w:rPr>
    </w:lvl>
  </w:abstractNum>
  <w:num w:numId="1">
    <w:abstractNumId w:val="5"/>
  </w:num>
  <w:num w:numId="2">
    <w:abstractNumId w:val="1"/>
  </w:num>
  <w:num w:numId="3">
    <w:abstractNumId w:val="4"/>
  </w:num>
  <w:num w:numId="4">
    <w:abstractNumId w:val="2"/>
  </w:num>
  <w:num w:numId="5">
    <w:abstractNumId w:val="3"/>
  </w:num>
  <w:num w:numId="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6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92520"/>
    <w:rsid w:val="00026BC2"/>
    <w:rsid w:val="000273FE"/>
    <w:rsid w:val="00027DD0"/>
    <w:rsid w:val="00040FB9"/>
    <w:rsid w:val="000601C8"/>
    <w:rsid w:val="00060663"/>
    <w:rsid w:val="00063943"/>
    <w:rsid w:val="000C19BC"/>
    <w:rsid w:val="000D494A"/>
    <w:rsid w:val="000F66B2"/>
    <w:rsid w:val="00106390"/>
    <w:rsid w:val="001241C9"/>
    <w:rsid w:val="0013353A"/>
    <w:rsid w:val="00151B95"/>
    <w:rsid w:val="00151DDD"/>
    <w:rsid w:val="001C5945"/>
    <w:rsid w:val="001C743A"/>
    <w:rsid w:val="001D2A90"/>
    <w:rsid w:val="001E30E4"/>
    <w:rsid w:val="00247529"/>
    <w:rsid w:val="00257A58"/>
    <w:rsid w:val="002808B6"/>
    <w:rsid w:val="002855CC"/>
    <w:rsid w:val="00292EB3"/>
    <w:rsid w:val="0029375D"/>
    <w:rsid w:val="002B736A"/>
    <w:rsid w:val="002C09D6"/>
    <w:rsid w:val="002C179E"/>
    <w:rsid w:val="002E74AE"/>
    <w:rsid w:val="0034182D"/>
    <w:rsid w:val="00351E54"/>
    <w:rsid w:val="00352856"/>
    <w:rsid w:val="00391ACD"/>
    <w:rsid w:val="00395A5E"/>
    <w:rsid w:val="003C0F3A"/>
    <w:rsid w:val="003E5011"/>
    <w:rsid w:val="003E5AC0"/>
    <w:rsid w:val="003E7406"/>
    <w:rsid w:val="003F6B32"/>
    <w:rsid w:val="00415EF4"/>
    <w:rsid w:val="004238AC"/>
    <w:rsid w:val="004251EC"/>
    <w:rsid w:val="00436DD6"/>
    <w:rsid w:val="004505EC"/>
    <w:rsid w:val="0045476F"/>
    <w:rsid w:val="00457923"/>
    <w:rsid w:val="00481650"/>
    <w:rsid w:val="00484BEB"/>
    <w:rsid w:val="004905A4"/>
    <w:rsid w:val="00493A67"/>
    <w:rsid w:val="004D2A62"/>
    <w:rsid w:val="004D3B0B"/>
    <w:rsid w:val="00511B19"/>
    <w:rsid w:val="00516E8D"/>
    <w:rsid w:val="00527613"/>
    <w:rsid w:val="005305FD"/>
    <w:rsid w:val="005331E7"/>
    <w:rsid w:val="00533C04"/>
    <w:rsid w:val="00535CE1"/>
    <w:rsid w:val="005402B3"/>
    <w:rsid w:val="005410CF"/>
    <w:rsid w:val="005504B3"/>
    <w:rsid w:val="005655F6"/>
    <w:rsid w:val="00586E0F"/>
    <w:rsid w:val="00594238"/>
    <w:rsid w:val="005A22E1"/>
    <w:rsid w:val="005C5697"/>
    <w:rsid w:val="005F3E3E"/>
    <w:rsid w:val="006017D5"/>
    <w:rsid w:val="00614F7C"/>
    <w:rsid w:val="00624FEF"/>
    <w:rsid w:val="00640D30"/>
    <w:rsid w:val="00672153"/>
    <w:rsid w:val="0067675E"/>
    <w:rsid w:val="006A7611"/>
    <w:rsid w:val="0071001B"/>
    <w:rsid w:val="007209DA"/>
    <w:rsid w:val="00723662"/>
    <w:rsid w:val="00726019"/>
    <w:rsid w:val="00730D34"/>
    <w:rsid w:val="00755B32"/>
    <w:rsid w:val="00761F7D"/>
    <w:rsid w:val="00780226"/>
    <w:rsid w:val="007C2A7E"/>
    <w:rsid w:val="007C6DC1"/>
    <w:rsid w:val="007C7D30"/>
    <w:rsid w:val="007D41D8"/>
    <w:rsid w:val="007F671C"/>
    <w:rsid w:val="008103B6"/>
    <w:rsid w:val="00811F68"/>
    <w:rsid w:val="00813F86"/>
    <w:rsid w:val="00834881"/>
    <w:rsid w:val="00877EA0"/>
    <w:rsid w:val="00887B4E"/>
    <w:rsid w:val="008B685C"/>
    <w:rsid w:val="008C4AE7"/>
    <w:rsid w:val="008D23EB"/>
    <w:rsid w:val="0090548F"/>
    <w:rsid w:val="00940D36"/>
    <w:rsid w:val="009837EB"/>
    <w:rsid w:val="00984B10"/>
    <w:rsid w:val="009A3502"/>
    <w:rsid w:val="009A5784"/>
    <w:rsid w:val="009B37B0"/>
    <w:rsid w:val="009C4A53"/>
    <w:rsid w:val="009F619A"/>
    <w:rsid w:val="00A04DB1"/>
    <w:rsid w:val="00A638D8"/>
    <w:rsid w:val="00A73143"/>
    <w:rsid w:val="00A74346"/>
    <w:rsid w:val="00A82781"/>
    <w:rsid w:val="00A839F5"/>
    <w:rsid w:val="00B0474F"/>
    <w:rsid w:val="00B34328"/>
    <w:rsid w:val="00B352FC"/>
    <w:rsid w:val="00B3733F"/>
    <w:rsid w:val="00B8360D"/>
    <w:rsid w:val="00B92520"/>
    <w:rsid w:val="00B9569E"/>
    <w:rsid w:val="00BB38B7"/>
    <w:rsid w:val="00BF0015"/>
    <w:rsid w:val="00C17AE2"/>
    <w:rsid w:val="00C318A2"/>
    <w:rsid w:val="00C42537"/>
    <w:rsid w:val="00C509D3"/>
    <w:rsid w:val="00C70EFE"/>
    <w:rsid w:val="00C87436"/>
    <w:rsid w:val="00C92506"/>
    <w:rsid w:val="00CA2133"/>
    <w:rsid w:val="00CA5AA7"/>
    <w:rsid w:val="00CB3040"/>
    <w:rsid w:val="00CB56C0"/>
    <w:rsid w:val="00CC618D"/>
    <w:rsid w:val="00CE75DC"/>
    <w:rsid w:val="00CF3D02"/>
    <w:rsid w:val="00CF4949"/>
    <w:rsid w:val="00D12D30"/>
    <w:rsid w:val="00D23CE1"/>
    <w:rsid w:val="00D24951"/>
    <w:rsid w:val="00D3468A"/>
    <w:rsid w:val="00D50C56"/>
    <w:rsid w:val="00D575B5"/>
    <w:rsid w:val="00D6369C"/>
    <w:rsid w:val="00D764D0"/>
    <w:rsid w:val="00D921F4"/>
    <w:rsid w:val="00D94A02"/>
    <w:rsid w:val="00D96221"/>
    <w:rsid w:val="00DC1F2B"/>
    <w:rsid w:val="00DD137A"/>
    <w:rsid w:val="00DD521E"/>
    <w:rsid w:val="00DF6FB1"/>
    <w:rsid w:val="00E04BBA"/>
    <w:rsid w:val="00E04C6B"/>
    <w:rsid w:val="00E560D5"/>
    <w:rsid w:val="00E90F8A"/>
    <w:rsid w:val="00EC70F6"/>
    <w:rsid w:val="00EC7F4C"/>
    <w:rsid w:val="00EF5542"/>
    <w:rsid w:val="00EF557F"/>
    <w:rsid w:val="00F15FA7"/>
    <w:rsid w:val="00F2015B"/>
    <w:rsid w:val="00F268B1"/>
    <w:rsid w:val="00F27966"/>
    <w:rsid w:val="00F31507"/>
    <w:rsid w:val="00F40308"/>
    <w:rsid w:val="00F507A8"/>
    <w:rsid w:val="00F50C79"/>
    <w:rsid w:val="00FA25A8"/>
    <w:rsid w:val="00FA4647"/>
    <w:rsid w:val="00FB119B"/>
    <w:rsid w:val="00FE0110"/>
    <w:rsid w:val="00FE562C"/>
    <w:rsid w:val="00FF0D4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P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DC104E5"/>
  <w15:chartTrackingRefBased/>
  <w15:docId w15:val="{E3753852-B908-4F94-9F30-1FAF61EE04B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s-P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B92520"/>
    <w:pPr>
      <w:spacing w:line="300" w:lineRule="auto"/>
    </w:pPr>
    <w:rPr>
      <w:rFonts w:eastAsiaTheme="minorEastAsia"/>
      <w:sz w:val="21"/>
      <w:szCs w:val="21"/>
    </w:rPr>
  </w:style>
  <w:style w:type="paragraph" w:styleId="Ttulo1">
    <w:name w:val="heading 1"/>
    <w:basedOn w:val="Normal"/>
    <w:next w:val="Normal"/>
    <w:link w:val="Ttulo1Car"/>
    <w:uiPriority w:val="9"/>
    <w:qFormat/>
    <w:rsid w:val="002C179E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Ttulo2">
    <w:name w:val="heading 2"/>
    <w:basedOn w:val="Normal"/>
    <w:next w:val="Normal"/>
    <w:link w:val="Ttulo2Car"/>
    <w:uiPriority w:val="9"/>
    <w:semiHidden/>
    <w:unhideWhenUsed/>
    <w:qFormat/>
    <w:rsid w:val="00B0474F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character" w:default="1" w:styleId="Fuentedeprrafopredeter">
    <w:name w:val="Default Paragraph Font"/>
    <w:uiPriority w:val="1"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Prrafodelista">
    <w:name w:val="List Paragraph"/>
    <w:basedOn w:val="Normal"/>
    <w:uiPriority w:val="34"/>
    <w:qFormat/>
    <w:rsid w:val="00B92520"/>
    <w:pPr>
      <w:ind w:left="720"/>
      <w:contextualSpacing/>
    </w:pPr>
  </w:style>
  <w:style w:type="character" w:customStyle="1" w:styleId="Ttulo1Car">
    <w:name w:val="Título 1 Car"/>
    <w:basedOn w:val="Fuentedeprrafopredeter"/>
    <w:link w:val="Ttulo1"/>
    <w:uiPriority w:val="9"/>
    <w:rsid w:val="002C179E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B3733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B3733F"/>
    <w:rPr>
      <w:rFonts w:ascii="Segoe UI" w:eastAsiaTheme="minorEastAsia" w:hAnsi="Segoe UI" w:cs="Segoe UI"/>
      <w:sz w:val="18"/>
      <w:szCs w:val="18"/>
    </w:rPr>
  </w:style>
  <w:style w:type="character" w:customStyle="1" w:styleId="Ttulo2Car">
    <w:name w:val="Título 2 Car"/>
    <w:basedOn w:val="Fuentedeprrafopredeter"/>
    <w:link w:val="Ttulo2"/>
    <w:uiPriority w:val="9"/>
    <w:semiHidden/>
    <w:rsid w:val="00B0474F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character" w:styleId="Hipervnculo">
    <w:name w:val="Hyperlink"/>
    <w:basedOn w:val="Fuentedeprrafopredeter"/>
    <w:uiPriority w:val="99"/>
    <w:unhideWhenUsed/>
    <w:rsid w:val="00B0474F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263801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6355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javier.artica@diariogestion.com.pe" TargetMode="Externa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image" Target="media/image2.jpeg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hyperlink" Target="https://larepublica.pe/sociedad/2024/03/07/ano-escolar-2024-protestan-por-mal-estado-de-colegios-publicos-en-regiones-minedu-sunass-557220" TargetMode="External"/><Relationship Id="rId5" Type="http://schemas.openxmlformats.org/officeDocument/2006/relationships/webSettings" Target="webSettings.xml"/><Relationship Id="rId10" Type="http://schemas.openxmlformats.org/officeDocument/2006/relationships/hyperlink" Target="https://gestion.pe/noticias/colegios/" TargetMode="External"/><Relationship Id="rId4" Type="http://schemas.openxmlformats.org/officeDocument/2006/relationships/settings" Target="settings.xml"/><Relationship Id="rId9" Type="http://schemas.openxmlformats.org/officeDocument/2006/relationships/hyperlink" Target="https://gestion.pe/noticias/ano-escolar/" TargetMode="External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C21CF15-2BAC-4B95-A6F1-B4BAB7B34A3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634</TotalTime>
  <Pages>5</Pages>
  <Words>1739</Words>
  <Characters>9916</Characters>
  <Application>Microsoft Office Word</Application>
  <DocSecurity>0</DocSecurity>
  <Lines>82</Lines>
  <Paragraphs>23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company</Company>
  <LinksUpToDate>false</LinksUpToDate>
  <CharactersWithSpaces>11632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Full name</dc:creator>
  <cp:keywords/>
  <dc:description/>
  <cp:lastModifiedBy>PC</cp:lastModifiedBy>
  <cp:revision>191</cp:revision>
  <cp:lastPrinted>2024-08-16T00:04:00Z</cp:lastPrinted>
  <dcterms:created xsi:type="dcterms:W3CDTF">2024-03-30T03:30:00Z</dcterms:created>
  <dcterms:modified xsi:type="dcterms:W3CDTF">2024-08-16T00:14:00Z</dcterms:modified>
</cp:coreProperties>
</file>